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Pr="00F632B2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28"/>
        </w:rPr>
      </w:pPr>
      <w:r w:rsidRPr="00F632B2">
        <w:rPr>
          <w:b/>
          <w:bCs/>
          <w:sz w:val="36"/>
          <w:szCs w:val="28"/>
        </w:rPr>
        <w:t xml:space="preserve"> </w:t>
      </w:r>
      <w:r w:rsidRPr="00F632B2">
        <w:rPr>
          <w:b/>
          <w:bCs/>
          <w:sz w:val="32"/>
          <w:szCs w:val="28"/>
        </w:rPr>
        <w:t>ОП</w:t>
      </w:r>
      <w:r w:rsidR="000001CD">
        <w:rPr>
          <w:b/>
          <w:bCs/>
          <w:sz w:val="32"/>
          <w:szCs w:val="28"/>
        </w:rPr>
        <w:t>Ц</w:t>
      </w:r>
      <w:r w:rsidRPr="00F632B2">
        <w:rPr>
          <w:b/>
          <w:bCs/>
          <w:sz w:val="32"/>
          <w:szCs w:val="28"/>
        </w:rPr>
        <w:t>. 0</w:t>
      </w:r>
      <w:r w:rsidR="00527810">
        <w:rPr>
          <w:b/>
          <w:bCs/>
          <w:sz w:val="32"/>
          <w:szCs w:val="28"/>
        </w:rPr>
        <w:t>6</w:t>
      </w:r>
      <w:r w:rsidRPr="00F632B2">
        <w:rPr>
          <w:b/>
          <w:bCs/>
          <w:sz w:val="32"/>
          <w:szCs w:val="28"/>
        </w:rPr>
        <w:t xml:space="preserve"> </w:t>
      </w:r>
      <w:r w:rsidR="00F65F69" w:rsidRPr="00F632B2">
        <w:rPr>
          <w:b/>
          <w:bCs/>
          <w:sz w:val="32"/>
          <w:szCs w:val="28"/>
        </w:rPr>
        <w:t>Инженерная графика</w:t>
      </w:r>
      <w:r w:rsidRPr="00F632B2">
        <w:rPr>
          <w:b/>
          <w:bCs/>
          <w:sz w:val="32"/>
          <w:szCs w:val="28"/>
        </w:rPr>
        <w:t xml:space="preserve">  </w:t>
      </w:r>
    </w:p>
    <w:p w:rsidR="00506DA7" w:rsidRPr="00F632B2" w:rsidRDefault="003042F9" w:rsidP="00304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F632B2">
        <w:rPr>
          <w:b/>
          <w:bCs/>
          <w:sz w:val="28"/>
        </w:rPr>
        <w:t>(заочная форма обучения)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42F9" w:rsidRDefault="003042F9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42F9" w:rsidRDefault="003042F9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42F9" w:rsidRDefault="003042F9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42F9" w:rsidRDefault="003042F9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42F9" w:rsidRDefault="003042F9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506DA7" w:rsidRPr="00506DA7" w:rsidTr="00AB773C">
        <w:tc>
          <w:tcPr>
            <w:tcW w:w="4968" w:type="dxa"/>
          </w:tcPr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lastRenderedPageBreak/>
              <w:t>СОГЛАСОВАНО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 w:rsidR="003042F9">
              <w:rPr>
                <w:sz w:val="28"/>
                <w:szCs w:val="28"/>
              </w:rPr>
              <w:t xml:space="preserve"> ПЦК</w:t>
            </w:r>
          </w:p>
          <w:p w:rsidR="00506DA7" w:rsidRPr="00506DA7" w:rsidRDefault="00634714" w:rsidP="00AB7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металлообработки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</w:t>
            </w:r>
            <w:r w:rsidR="00634714">
              <w:rPr>
                <w:sz w:val="28"/>
                <w:szCs w:val="28"/>
              </w:rPr>
              <w:t>Е.А. Мартинович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 20__  г.</w:t>
            </w:r>
          </w:p>
        </w:tc>
        <w:tc>
          <w:tcPr>
            <w:tcW w:w="4319" w:type="dxa"/>
          </w:tcPr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 работе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__________ Е.В. Шестопалько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_______________ 20___ г.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 xml:space="preserve"> </w:t>
            </w:r>
          </w:p>
        </w:tc>
      </w:tr>
    </w:tbl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634714" w:rsidRPr="00B55428" w:rsidRDefault="00506DA7" w:rsidP="00634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0001CD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527810"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>Инженерная графика</w:t>
      </w:r>
      <w:r>
        <w:rPr>
          <w:b/>
          <w:bCs/>
          <w:sz w:val="28"/>
          <w:szCs w:val="28"/>
        </w:rPr>
        <w:t xml:space="preserve"> 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0001CD">
        <w:rPr>
          <w:rStyle w:val="0pt"/>
          <w:rFonts w:eastAsiaTheme="minorEastAsia"/>
          <w:b/>
          <w:sz w:val="28"/>
          <w:szCs w:val="28"/>
        </w:rPr>
        <w:t>15.02.19</w:t>
      </w:r>
      <w:r w:rsidR="00634714">
        <w:rPr>
          <w:rStyle w:val="0pt"/>
          <w:rFonts w:eastAsiaTheme="minorEastAsia"/>
        </w:rPr>
        <w:t xml:space="preserve"> </w:t>
      </w:r>
      <w:r w:rsidR="00634714" w:rsidRPr="0065657A">
        <w:rPr>
          <w:b/>
          <w:bCs/>
          <w:sz w:val="28"/>
          <w:szCs w:val="28"/>
        </w:rPr>
        <w:t xml:space="preserve"> </w:t>
      </w:r>
      <w:r w:rsidR="00634714">
        <w:rPr>
          <w:b/>
          <w:bCs/>
          <w:sz w:val="28"/>
          <w:szCs w:val="28"/>
        </w:rPr>
        <w:t>Сварочное производство</w:t>
      </w:r>
      <w:r w:rsidR="00634714">
        <w:rPr>
          <w:b/>
          <w:sz w:val="28"/>
          <w:szCs w:val="28"/>
        </w:rPr>
        <w:t>.</w:t>
      </w:r>
    </w:p>
    <w:p w:rsidR="00506DA7" w:rsidRPr="00F72F3D" w:rsidRDefault="00506DA7" w:rsidP="00634714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506DA7" w:rsidRDefault="00F65F69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</w:t>
      </w:r>
      <w:r w:rsidR="00506DA7">
        <w:rPr>
          <w:sz w:val="28"/>
          <w:szCs w:val="28"/>
        </w:rPr>
        <w:t xml:space="preserve">, преподаватель </w:t>
      </w:r>
    </w:p>
    <w:p w:rsidR="00B27326" w:rsidRDefault="00B27326" w:rsidP="00B273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НМО</w:t>
      </w:r>
    </w:p>
    <w:p w:rsidR="00B27326" w:rsidRPr="00E577B2" w:rsidRDefault="00B27326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6AE2" w:rsidRPr="00347804" w:rsidTr="005C6AE2">
        <w:tc>
          <w:tcPr>
            <w:tcW w:w="7668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DF2BE9" w:rsidRPr="00DF2BE9" w:rsidRDefault="00FF3BC8" w:rsidP="00FF3BC8">
            <w:pPr>
              <w:pStyle w:val="aa"/>
              <w:numPr>
                <w:ilvl w:val="0"/>
                <w:numId w:val="18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 ПРОГРАММЫ УЧЕБНОЙ ДИСЦИПЛИНЫ</w:t>
            </w:r>
          </w:p>
          <w:p w:rsidR="005C6AE2" w:rsidRPr="00FF3BC8" w:rsidRDefault="00FF3BC8" w:rsidP="00FF3BC8">
            <w:pPr>
              <w:pStyle w:val="aa"/>
              <w:numPr>
                <w:ilvl w:val="0"/>
                <w:numId w:val="18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Default="0078748B"/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0001CD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27810">
        <w:rPr>
          <w:rFonts w:eastAsia="Times New Roman"/>
          <w:b/>
          <w:bCs/>
          <w:sz w:val="28"/>
          <w:szCs w:val="28"/>
        </w:rPr>
        <w:t>6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0001CD" w:rsidRDefault="00EF6884" w:rsidP="00527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0001CD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27810">
        <w:rPr>
          <w:rFonts w:eastAsia="Times New Roman"/>
          <w:b/>
          <w:bCs/>
          <w:sz w:val="28"/>
          <w:szCs w:val="28"/>
        </w:rPr>
        <w:t>6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  <w:r w:rsidR="005C6AE2">
        <w:rPr>
          <w:rFonts w:eastAsia="Times New Roman"/>
          <w:b/>
          <w:bCs/>
          <w:sz w:val="28"/>
          <w:szCs w:val="28"/>
        </w:rPr>
        <w:t xml:space="preserve"> 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0001CD" w:rsidRPr="006714D7">
        <w:rPr>
          <w:b/>
          <w:sz w:val="28"/>
          <w:szCs w:val="28"/>
        </w:rPr>
        <w:t>15.02.19</w:t>
      </w:r>
      <w:r w:rsidR="000001CD" w:rsidRPr="00C74E05">
        <w:rPr>
          <w:sz w:val="28"/>
          <w:szCs w:val="28"/>
        </w:rPr>
        <w:t xml:space="preserve"> </w:t>
      </w:r>
      <w:r w:rsidR="000001CD">
        <w:rPr>
          <w:b/>
          <w:bCs/>
          <w:sz w:val="28"/>
          <w:szCs w:val="28"/>
        </w:rPr>
        <w:t>Сварочное производство</w:t>
      </w:r>
      <w:r w:rsidR="000001CD" w:rsidRPr="000469CC">
        <w:rPr>
          <w:color w:val="000000"/>
          <w:sz w:val="28"/>
          <w:szCs w:val="28"/>
        </w:rPr>
        <w:t xml:space="preserve">, входящей в укрупненную группу </w:t>
      </w:r>
      <w:r w:rsidR="000001CD" w:rsidRPr="00732FF9">
        <w:rPr>
          <w:b/>
          <w:sz w:val="28"/>
        </w:rPr>
        <w:t>15.00.00 Машиностроение</w:t>
      </w:r>
      <w:r w:rsidR="000001CD" w:rsidRPr="00080EFF">
        <w:rPr>
          <w:sz w:val="28"/>
        </w:rPr>
        <w:t xml:space="preserve"> </w:t>
      </w:r>
      <w:r w:rsidR="000001CD">
        <w:rPr>
          <w:sz w:val="28"/>
        </w:rPr>
        <w:t xml:space="preserve"> </w:t>
      </w:r>
    </w:p>
    <w:p w:rsidR="00527810" w:rsidRDefault="00527810" w:rsidP="00527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="000001CD">
        <w:rPr>
          <w:sz w:val="28"/>
        </w:rPr>
        <w:t xml:space="preserve">Учебная дисциплина </w:t>
      </w:r>
      <w:r w:rsidR="002C46C8" w:rsidRPr="000001CD">
        <w:rPr>
          <w:rFonts w:eastAsia="Times New Roman"/>
          <w:bCs/>
          <w:i/>
          <w:sz w:val="28"/>
          <w:szCs w:val="28"/>
        </w:rPr>
        <w:t>Инженерная графика</w:t>
      </w:r>
      <w:r w:rsidR="00AB773C"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 w:rsidR="00AB773C">
        <w:rPr>
          <w:sz w:val="28"/>
        </w:rPr>
        <w:t xml:space="preserve"> по </w:t>
      </w:r>
      <w:r w:rsidR="00AB773C" w:rsidRPr="00AD6188">
        <w:rPr>
          <w:color w:val="000000"/>
          <w:sz w:val="28"/>
          <w:szCs w:val="28"/>
        </w:rPr>
        <w:t xml:space="preserve">специальности   </w:t>
      </w:r>
      <w:r w:rsidR="000001CD">
        <w:rPr>
          <w:b/>
          <w:bCs/>
          <w:sz w:val="28"/>
          <w:szCs w:val="28"/>
        </w:rPr>
        <w:t>15</w:t>
      </w:r>
      <w:r>
        <w:rPr>
          <w:b/>
          <w:bCs/>
          <w:sz w:val="28"/>
          <w:szCs w:val="28"/>
        </w:rPr>
        <w:t>.02.</w:t>
      </w:r>
      <w:r w:rsidR="000001CD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 xml:space="preserve"> Сварочное производство</w:t>
      </w:r>
      <w:r>
        <w:rPr>
          <w:color w:val="000000"/>
          <w:sz w:val="28"/>
          <w:szCs w:val="28"/>
        </w:rPr>
        <w:t>.</w:t>
      </w:r>
    </w:p>
    <w:p w:rsidR="00AB773C" w:rsidRPr="00AB773C" w:rsidRDefault="00AB773C" w:rsidP="00527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 xml:space="preserve">2 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5670"/>
      </w:tblGrid>
      <w:tr w:rsidR="00AB773C" w:rsidRPr="00AB773C" w:rsidTr="00B66A07">
        <w:tc>
          <w:tcPr>
            <w:tcW w:w="1129" w:type="dxa"/>
            <w:vAlign w:val="center"/>
          </w:tcPr>
          <w:p w:rsidR="00AB773C" w:rsidRPr="00AB773C" w:rsidRDefault="00AB773C" w:rsidP="00AB773C">
            <w:pPr>
              <w:jc w:val="center"/>
              <w:rPr>
                <w:rStyle w:val="a9"/>
                <w:rFonts w:eastAsia="Times New Roman"/>
                <w:b/>
                <w:i w:val="0"/>
                <w:sz w:val="28"/>
                <w:szCs w:val="28"/>
              </w:rPr>
            </w:pPr>
            <w:r w:rsidRPr="00AB773C">
              <w:rPr>
                <w:rStyle w:val="a9"/>
                <w:rFonts w:eastAsia="Times New Roman"/>
                <w:b/>
                <w:i w:val="0"/>
                <w:iCs/>
                <w:sz w:val="28"/>
                <w:szCs w:val="28"/>
              </w:rPr>
              <w:t>Код</w:t>
            </w:r>
          </w:p>
        </w:tc>
        <w:tc>
          <w:tcPr>
            <w:tcW w:w="3232" w:type="dxa"/>
            <w:vAlign w:val="center"/>
          </w:tcPr>
          <w:p w:rsidR="00AB773C" w:rsidRPr="00AB773C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AB773C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8"/>
                <w:szCs w:val="28"/>
              </w:rPr>
              <w:t>Умения</w:t>
            </w:r>
          </w:p>
        </w:tc>
        <w:tc>
          <w:tcPr>
            <w:tcW w:w="5670" w:type="dxa"/>
          </w:tcPr>
          <w:p w:rsidR="00AB773C" w:rsidRPr="00AB773C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8"/>
                <w:szCs w:val="28"/>
              </w:rPr>
            </w:pPr>
            <w:r w:rsidRPr="00AB773C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8"/>
                <w:szCs w:val="28"/>
              </w:rPr>
              <w:t>Знания</w:t>
            </w:r>
          </w:p>
        </w:tc>
      </w:tr>
      <w:tr w:rsidR="002C46C8" w:rsidRPr="00AB773C" w:rsidTr="00B66A07">
        <w:tc>
          <w:tcPr>
            <w:tcW w:w="1129" w:type="dxa"/>
          </w:tcPr>
          <w:p w:rsidR="002C46C8" w:rsidRPr="002C46C8" w:rsidRDefault="002C46C8" w:rsidP="002C46C8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C46C8">
              <w:rPr>
                <w:sz w:val="28"/>
                <w:szCs w:val="28"/>
              </w:rPr>
              <w:t>ОК</w:t>
            </w:r>
            <w:r w:rsidR="00527810">
              <w:rPr>
                <w:sz w:val="28"/>
                <w:szCs w:val="28"/>
              </w:rPr>
              <w:t xml:space="preserve"> </w:t>
            </w:r>
            <w:r w:rsidRPr="002C46C8">
              <w:rPr>
                <w:sz w:val="28"/>
                <w:szCs w:val="28"/>
              </w:rPr>
              <w:t>01-ОК.0</w:t>
            </w:r>
            <w:r w:rsidR="00527810">
              <w:rPr>
                <w:sz w:val="28"/>
                <w:szCs w:val="28"/>
              </w:rPr>
              <w:t>9</w:t>
            </w:r>
          </w:p>
          <w:p w:rsidR="002C46C8" w:rsidRPr="002C46C8" w:rsidRDefault="00527810" w:rsidP="002C46C8">
            <w:pPr>
              <w:pStyle w:val="Standard"/>
              <w:spacing w:after="0"/>
              <w:rPr>
                <w:sz w:val="28"/>
                <w:szCs w:val="28"/>
              </w:rPr>
            </w:pPr>
            <w:r w:rsidRPr="00CC573D">
              <w:rPr>
                <w:i/>
                <w:sz w:val="28"/>
                <w:szCs w:val="28"/>
              </w:rPr>
              <w:t xml:space="preserve">ПК </w:t>
            </w:r>
            <w:r>
              <w:rPr>
                <w:i/>
                <w:sz w:val="28"/>
                <w:szCs w:val="28"/>
              </w:rPr>
              <w:t>2.1-ПК 2.5</w:t>
            </w:r>
            <w:r w:rsidR="002C46C8" w:rsidRPr="002C46C8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232" w:type="dxa"/>
          </w:tcPr>
          <w:p w:rsidR="002C46C8" w:rsidRPr="002C46C8" w:rsidRDefault="002C46C8" w:rsidP="002C46C8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C46C8">
              <w:rPr>
                <w:sz w:val="28"/>
                <w:szCs w:val="28"/>
              </w:rPr>
              <w:t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</w:t>
            </w:r>
          </w:p>
        </w:tc>
        <w:tc>
          <w:tcPr>
            <w:tcW w:w="5670" w:type="dxa"/>
          </w:tcPr>
          <w:p w:rsidR="002C46C8" w:rsidRPr="002C46C8" w:rsidRDefault="002C46C8" w:rsidP="002C46C8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C46C8">
              <w:rPr>
                <w:sz w:val="28"/>
                <w:szCs w:val="28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78748B" w:rsidRDefault="0078748B" w:rsidP="00AB773C">
      <w:pPr>
        <w:spacing w:line="242" w:lineRule="auto"/>
        <w:jc w:val="both"/>
        <w:rPr>
          <w:sz w:val="20"/>
          <w:szCs w:val="20"/>
        </w:rPr>
      </w:pPr>
    </w:p>
    <w:p w:rsidR="00B66A07" w:rsidRDefault="00B66A07" w:rsidP="00AB773C">
      <w:pPr>
        <w:rPr>
          <w:b/>
        </w:rPr>
      </w:pPr>
    </w:p>
    <w:p w:rsidR="002C46C8" w:rsidRDefault="002C46C8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78748B" w:rsidRPr="003042F9" w:rsidRDefault="00AB773C" w:rsidP="003042F9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72"/>
        <w:gridCol w:w="1905"/>
      </w:tblGrid>
      <w:tr w:rsidR="003042F9" w:rsidRPr="00CE5CA0" w:rsidTr="003042F9">
        <w:trPr>
          <w:trHeight w:val="693"/>
        </w:trPr>
        <w:tc>
          <w:tcPr>
            <w:tcW w:w="4073" w:type="pct"/>
            <w:vAlign w:val="center"/>
          </w:tcPr>
          <w:p w:rsidR="003042F9" w:rsidRPr="00F407E5" w:rsidRDefault="003042F9" w:rsidP="00D15E0F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3042F9" w:rsidRDefault="003042F9" w:rsidP="00D15E0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042F9" w:rsidRPr="00CE5CA0" w:rsidRDefault="003042F9" w:rsidP="00D15E0F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042F9" w:rsidRPr="00CE5CA0" w:rsidTr="00D15E0F">
        <w:trPr>
          <w:trHeight w:val="285"/>
        </w:trPr>
        <w:tc>
          <w:tcPr>
            <w:tcW w:w="4073" w:type="pct"/>
          </w:tcPr>
          <w:p w:rsidR="003042F9" w:rsidRPr="00F407E5" w:rsidRDefault="003A1EF6" w:rsidP="0045787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</w:p>
        </w:tc>
        <w:tc>
          <w:tcPr>
            <w:tcW w:w="927" w:type="pct"/>
          </w:tcPr>
          <w:p w:rsidR="003042F9" w:rsidRPr="00CE5CA0" w:rsidRDefault="003042F9" w:rsidP="000001C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0001CD">
              <w:rPr>
                <w:b/>
                <w:iCs/>
                <w:sz w:val="28"/>
                <w:szCs w:val="28"/>
              </w:rPr>
              <w:t>3</w:t>
            </w:r>
            <w:r w:rsidR="0045787C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3042F9" w:rsidRPr="00CE5CA0" w:rsidTr="00D15E0F">
        <w:trPr>
          <w:trHeight w:val="285"/>
        </w:trPr>
        <w:tc>
          <w:tcPr>
            <w:tcW w:w="4073" w:type="pct"/>
          </w:tcPr>
          <w:p w:rsidR="003042F9" w:rsidRDefault="003042F9" w:rsidP="00D15E0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3042F9" w:rsidRDefault="000001CD" w:rsidP="00D15E0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</w:t>
            </w:r>
          </w:p>
        </w:tc>
      </w:tr>
      <w:tr w:rsidR="003042F9" w:rsidRPr="00CE5CA0" w:rsidTr="00D15E0F">
        <w:tc>
          <w:tcPr>
            <w:tcW w:w="4073" w:type="pct"/>
          </w:tcPr>
          <w:p w:rsidR="003042F9" w:rsidRPr="00F407E5" w:rsidRDefault="003042F9" w:rsidP="00D15E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3042F9" w:rsidRDefault="003042F9" w:rsidP="00D15E0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042F9" w:rsidTr="00D15E0F">
        <w:tc>
          <w:tcPr>
            <w:tcW w:w="4073" w:type="pct"/>
          </w:tcPr>
          <w:p w:rsidR="003042F9" w:rsidRPr="00F407E5" w:rsidRDefault="003042F9" w:rsidP="00D15E0F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3042F9" w:rsidRPr="00530B76" w:rsidRDefault="000001CD" w:rsidP="00D15E0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</w:t>
            </w:r>
          </w:p>
        </w:tc>
      </w:tr>
      <w:tr w:rsidR="003042F9" w:rsidRPr="00530B76" w:rsidTr="00D15E0F">
        <w:tc>
          <w:tcPr>
            <w:tcW w:w="4073" w:type="pct"/>
          </w:tcPr>
          <w:p w:rsidR="003042F9" w:rsidRPr="003A1EF6" w:rsidRDefault="0045787C" w:rsidP="0045787C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3A1EF6">
              <w:rPr>
                <w:b/>
                <w:bCs/>
                <w:sz w:val="28"/>
                <w:szCs w:val="28"/>
              </w:rPr>
              <w:t>С</w:t>
            </w:r>
            <w:r w:rsidR="003042F9" w:rsidRPr="003A1EF6">
              <w:rPr>
                <w:b/>
                <w:bCs/>
                <w:sz w:val="28"/>
                <w:szCs w:val="28"/>
              </w:rPr>
              <w:t xml:space="preserve">амостоятельная работа </w:t>
            </w:r>
            <w:bookmarkEnd w:id="0"/>
          </w:p>
        </w:tc>
        <w:tc>
          <w:tcPr>
            <w:tcW w:w="927" w:type="pct"/>
          </w:tcPr>
          <w:p w:rsidR="003042F9" w:rsidRPr="00CE5CA0" w:rsidRDefault="003042F9" w:rsidP="000001C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0001CD">
              <w:rPr>
                <w:b/>
                <w:iCs/>
                <w:sz w:val="28"/>
                <w:szCs w:val="28"/>
              </w:rPr>
              <w:t>06</w:t>
            </w:r>
          </w:p>
        </w:tc>
      </w:tr>
      <w:tr w:rsidR="003042F9" w:rsidRPr="00812F08" w:rsidTr="00D15E0F">
        <w:tc>
          <w:tcPr>
            <w:tcW w:w="5000" w:type="pct"/>
            <w:gridSpan w:val="2"/>
          </w:tcPr>
          <w:p w:rsidR="003042F9" w:rsidRPr="00812F08" w:rsidRDefault="003042F9" w:rsidP="00D15E0F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78748B" w:rsidRDefault="0078748B">
      <w:pPr>
        <w:sectPr w:rsidR="0078748B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3042F9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3042F9">
        <w:rPr>
          <w:rFonts w:eastAsia="Times New Roman"/>
          <w:b/>
          <w:bCs/>
          <w:sz w:val="28"/>
          <w:szCs w:val="28"/>
        </w:rPr>
        <w:t>ОП</w:t>
      </w:r>
      <w:r w:rsidR="000001CD">
        <w:rPr>
          <w:rFonts w:eastAsia="Times New Roman"/>
          <w:b/>
          <w:bCs/>
          <w:sz w:val="28"/>
          <w:szCs w:val="28"/>
        </w:rPr>
        <w:t>Ц.</w:t>
      </w:r>
      <w:r w:rsidR="003042F9">
        <w:rPr>
          <w:rFonts w:eastAsia="Times New Roman"/>
          <w:b/>
          <w:bCs/>
          <w:sz w:val="28"/>
          <w:szCs w:val="28"/>
        </w:rPr>
        <w:t xml:space="preserve"> </w:t>
      </w:r>
      <w:r w:rsidR="00732184">
        <w:rPr>
          <w:rFonts w:eastAsia="Times New Roman"/>
          <w:b/>
          <w:bCs/>
          <w:sz w:val="28"/>
          <w:szCs w:val="28"/>
        </w:rPr>
        <w:t>06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3042F9">
        <w:rPr>
          <w:rFonts w:eastAsia="Times New Roman"/>
          <w:b/>
          <w:bCs/>
          <w:sz w:val="28"/>
          <w:szCs w:val="28"/>
        </w:rPr>
        <w:t>Инженерная графика</w:t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9233"/>
        <w:gridCol w:w="2073"/>
        <w:gridCol w:w="1506"/>
      </w:tblGrid>
      <w:tr w:rsidR="0071160D" w:rsidRPr="0045763D" w:rsidTr="0071160D">
        <w:trPr>
          <w:trHeight w:val="20"/>
        </w:trPr>
        <w:tc>
          <w:tcPr>
            <w:tcW w:w="2629" w:type="dxa"/>
          </w:tcPr>
          <w:p w:rsidR="0071160D" w:rsidRPr="0045763D" w:rsidRDefault="007116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233" w:type="dxa"/>
          </w:tcPr>
          <w:p w:rsidR="0071160D" w:rsidRPr="0045763D" w:rsidRDefault="007116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5763D">
              <w:rPr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073" w:type="dxa"/>
          </w:tcPr>
          <w:p w:rsidR="0071160D" w:rsidRPr="0045763D" w:rsidRDefault="007116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06" w:type="dxa"/>
          </w:tcPr>
          <w:p w:rsidR="0071160D" w:rsidRPr="00B34AB3" w:rsidRDefault="00B34AB3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34AB3">
              <w:rPr>
                <w:b/>
                <w:bCs/>
                <w:sz w:val="20"/>
                <w:szCs w:val="20"/>
              </w:rPr>
              <w:t>Коды ОК и ПК</w:t>
            </w:r>
          </w:p>
        </w:tc>
      </w:tr>
      <w:tr w:rsidR="00527810" w:rsidRPr="00207855" w:rsidTr="00893E85">
        <w:trPr>
          <w:trHeight w:val="20"/>
        </w:trPr>
        <w:tc>
          <w:tcPr>
            <w:tcW w:w="11862" w:type="dxa"/>
            <w:gridSpan w:val="2"/>
          </w:tcPr>
          <w:p w:rsidR="00527810" w:rsidRPr="006C7673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 во взаимодействии с преподавателем,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527810" w:rsidRPr="00575785" w:rsidRDefault="000001CD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527810" w:rsidRPr="002C46C8" w:rsidRDefault="00527810" w:rsidP="00527810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C46C8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</w:t>
            </w:r>
            <w:r w:rsidRPr="002C46C8">
              <w:rPr>
                <w:sz w:val="28"/>
                <w:szCs w:val="28"/>
              </w:rPr>
              <w:t>01-ОК.0</w:t>
            </w:r>
            <w:r>
              <w:rPr>
                <w:sz w:val="28"/>
                <w:szCs w:val="28"/>
              </w:rPr>
              <w:t>9</w:t>
            </w:r>
          </w:p>
          <w:p w:rsidR="00527810" w:rsidRDefault="00527810" w:rsidP="00527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  <w:szCs w:val="28"/>
              </w:rPr>
            </w:pPr>
            <w:r w:rsidRPr="00CC573D">
              <w:rPr>
                <w:i/>
                <w:sz w:val="28"/>
                <w:szCs w:val="28"/>
              </w:rPr>
              <w:t xml:space="preserve">ПК </w:t>
            </w:r>
            <w:r>
              <w:rPr>
                <w:i/>
                <w:sz w:val="28"/>
                <w:szCs w:val="28"/>
              </w:rPr>
              <w:t>2.1-</w:t>
            </w:r>
          </w:p>
          <w:p w:rsidR="00527810" w:rsidRPr="002C46C8" w:rsidRDefault="00527810" w:rsidP="00527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i/>
                <w:sz w:val="28"/>
                <w:szCs w:val="28"/>
              </w:rPr>
              <w:t>ПК 2.5</w:t>
            </w:r>
          </w:p>
        </w:tc>
      </w:tr>
      <w:tr w:rsidR="00527810" w:rsidRPr="00207855" w:rsidTr="00F747AF">
        <w:trPr>
          <w:trHeight w:val="20"/>
        </w:trPr>
        <w:tc>
          <w:tcPr>
            <w:tcW w:w="11862" w:type="dxa"/>
            <w:gridSpan w:val="2"/>
          </w:tcPr>
          <w:p w:rsidR="00527810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207855">
              <w:rPr>
                <w:color w:val="000000"/>
              </w:rPr>
              <w:t>Цели и задачи дисциплины, ее связь с другими дисциплинами учебного плана. Общее ознакомление с разделами программы и методами их изучения. Краткие исторические сведения о развитии графики.</w:t>
            </w:r>
          </w:p>
          <w:p w:rsidR="00527810" w:rsidRPr="00811C61" w:rsidRDefault="00527810" w:rsidP="00AA2FB7">
            <w:r w:rsidRPr="00811C61">
              <w:t>Граф работа 1 Оформление титульного листа Основные сведения по оформлению чертежей</w:t>
            </w:r>
          </w:p>
          <w:p w:rsidR="00527810" w:rsidRPr="00811C61" w:rsidRDefault="00527810" w:rsidP="00AA2FB7">
            <w:r w:rsidRPr="00811C61">
              <w:t xml:space="preserve">Граф работа 2. Контур детали с делением окружности на равные части </w:t>
            </w:r>
          </w:p>
          <w:p w:rsidR="00527810" w:rsidRPr="00811C61" w:rsidRDefault="00527810" w:rsidP="00AA2FB7">
            <w:r w:rsidRPr="00811C61">
              <w:t xml:space="preserve">Граф работа 3. </w:t>
            </w:r>
          </w:p>
          <w:p w:rsidR="00527810" w:rsidRPr="00811C61" w:rsidRDefault="00527810" w:rsidP="00AA2FB7">
            <w:r w:rsidRPr="00811C61">
              <w:t>Тела геометрические</w:t>
            </w:r>
          </w:p>
          <w:p w:rsidR="00527810" w:rsidRPr="00811C61" w:rsidRDefault="00527810" w:rsidP="00AA2FB7">
            <w:pPr>
              <w:rPr>
                <w:b/>
              </w:rPr>
            </w:pPr>
            <w:r w:rsidRPr="00811C61">
              <w:t>Граф работа 4. Простые разрезы</w:t>
            </w:r>
          </w:p>
          <w:p w:rsidR="00527810" w:rsidRPr="00811C61" w:rsidRDefault="00527810" w:rsidP="00AA2FB7">
            <w:pPr>
              <w:rPr>
                <w:b/>
              </w:rPr>
            </w:pPr>
            <w:r w:rsidRPr="00811C61">
              <w:t xml:space="preserve"> Граф работа 5. Сложные разрезы</w:t>
            </w:r>
          </w:p>
          <w:p w:rsidR="00527810" w:rsidRPr="00811C61" w:rsidRDefault="00527810" w:rsidP="00AA2FB7">
            <w:pPr>
              <w:rPr>
                <w:b/>
              </w:rPr>
            </w:pPr>
            <w:r w:rsidRPr="00811C61">
              <w:t>Граф работа 6. Эскиз детали с применением сечения (вал)</w:t>
            </w:r>
          </w:p>
          <w:p w:rsidR="00527810" w:rsidRPr="00811C61" w:rsidRDefault="00527810" w:rsidP="00AA2FB7">
            <w:r w:rsidRPr="00811C61">
              <w:t>Граф работа 7.Вычерчивание крепежных деталей с резьбой</w:t>
            </w:r>
          </w:p>
          <w:p w:rsidR="00527810" w:rsidRPr="00811C61" w:rsidRDefault="00527810" w:rsidP="00AA2FB7">
            <w:r w:rsidRPr="00811C61">
              <w:t xml:space="preserve">Практ </w:t>
            </w:r>
            <w:r>
              <w:t>работа 8. Порядок чтения рабочего</w:t>
            </w:r>
            <w:r w:rsidRPr="00811C61">
              <w:t xml:space="preserve"> чертеж</w:t>
            </w:r>
            <w:r>
              <w:t>а</w:t>
            </w:r>
            <w:r w:rsidRPr="00811C61">
              <w:t xml:space="preserve"> де</w:t>
            </w:r>
            <w:r>
              <w:t>тали</w:t>
            </w:r>
          </w:p>
          <w:p w:rsidR="00527810" w:rsidRPr="00811C61" w:rsidRDefault="00527810" w:rsidP="00AA2FB7">
            <w:r w:rsidRPr="00811C61">
              <w:t>Практ работа 9. Последовательность чтения сборочного чертежа</w:t>
            </w:r>
          </w:p>
          <w:p w:rsidR="00527810" w:rsidRPr="00811C61" w:rsidRDefault="00527810" w:rsidP="00AA2FB7">
            <w:r w:rsidRPr="00811C61">
              <w:t xml:space="preserve">Граф работа 10. </w:t>
            </w:r>
            <w:r>
              <w:t xml:space="preserve">Электрическая </w:t>
            </w:r>
            <w:r w:rsidRPr="00811C61">
              <w:t xml:space="preserve">принципиальная  схема с перечнем элементов </w:t>
            </w:r>
          </w:p>
          <w:p w:rsidR="00527810" w:rsidRPr="003042F9" w:rsidRDefault="00527810" w:rsidP="00AA2FB7">
            <w:r w:rsidRPr="00811C61">
              <w:t xml:space="preserve">Граф работа 11. </w:t>
            </w:r>
            <w:r>
              <w:t>Электроснабжение механического участка</w:t>
            </w:r>
            <w:r w:rsidRPr="00960605">
              <w:rPr>
                <w:b/>
              </w:rPr>
              <w:t xml:space="preserve"> </w:t>
            </w:r>
            <w:r>
              <w:t>. Схема расположения</w:t>
            </w:r>
            <w:r>
              <w:rPr>
                <w:b/>
              </w:rPr>
              <w:t xml:space="preserve">  </w:t>
            </w:r>
          </w:p>
        </w:tc>
        <w:tc>
          <w:tcPr>
            <w:tcW w:w="2073" w:type="dxa"/>
          </w:tcPr>
          <w:p w:rsidR="00527810" w:rsidRPr="00575785" w:rsidRDefault="00527810" w:rsidP="00000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001CD">
              <w:rPr>
                <w:b/>
                <w:bCs/>
              </w:rPr>
              <w:t>2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C46C8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27810" w:rsidRPr="00207855" w:rsidTr="00151345">
        <w:trPr>
          <w:trHeight w:val="20"/>
        </w:trPr>
        <w:tc>
          <w:tcPr>
            <w:tcW w:w="11862" w:type="dxa"/>
            <w:gridSpan w:val="2"/>
          </w:tcPr>
          <w:p w:rsidR="00527810" w:rsidRPr="003042F9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42F9">
              <w:rPr>
                <w:b/>
              </w:rPr>
              <w:t>Дифференцированный зачет</w:t>
            </w:r>
          </w:p>
        </w:tc>
        <w:tc>
          <w:tcPr>
            <w:tcW w:w="2073" w:type="dxa"/>
          </w:tcPr>
          <w:p w:rsidR="00527810" w:rsidRPr="0057578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C46C8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27810" w:rsidRPr="00207855" w:rsidTr="008B737A">
        <w:trPr>
          <w:trHeight w:val="20"/>
        </w:trPr>
        <w:tc>
          <w:tcPr>
            <w:tcW w:w="11862" w:type="dxa"/>
            <w:gridSpan w:val="2"/>
          </w:tcPr>
          <w:p w:rsidR="00527810" w:rsidRPr="006C7673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2073" w:type="dxa"/>
          </w:tcPr>
          <w:p w:rsidR="00527810" w:rsidRPr="00575785" w:rsidRDefault="00527810" w:rsidP="00000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001CD">
              <w:rPr>
                <w:b/>
                <w:bCs/>
              </w:rPr>
              <w:t>06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C46C8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27810" w:rsidRPr="00207855" w:rsidTr="00491DA1">
        <w:trPr>
          <w:trHeight w:val="20"/>
        </w:trPr>
        <w:tc>
          <w:tcPr>
            <w:tcW w:w="2629" w:type="dxa"/>
            <w:vMerge w:val="restart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233" w:type="dxa"/>
          </w:tcPr>
          <w:p w:rsidR="00527810" w:rsidRPr="00CA2E1E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 xml:space="preserve">: </w:t>
            </w:r>
          </w:p>
        </w:tc>
        <w:tc>
          <w:tcPr>
            <w:tcW w:w="2073" w:type="dxa"/>
          </w:tcPr>
          <w:p w:rsidR="00527810" w:rsidRPr="00575785" w:rsidRDefault="00745342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</w:rPr>
            </w:pPr>
          </w:p>
        </w:tc>
      </w:tr>
      <w:tr w:rsidR="00527810" w:rsidRPr="00207855" w:rsidTr="00491DA1">
        <w:trPr>
          <w:trHeight w:val="20"/>
        </w:trPr>
        <w:tc>
          <w:tcPr>
            <w:tcW w:w="2629" w:type="dxa"/>
            <w:vMerge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color w:val="000000"/>
              </w:rPr>
              <w:t>Общие сведения о стандартизации. Роль стандартизации в повышении качества продукции и развитии научно - технического прогресса. ЕСКД в системе государственной стандартизации. Ознакомление студентов с необходимыми для занятия учебными пособиями, материалами, инструментами, приборами, приспособлениями, машинами и оснащением конструкторских бюро.</w:t>
            </w:r>
          </w:p>
        </w:tc>
        <w:tc>
          <w:tcPr>
            <w:tcW w:w="2073" w:type="dxa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527810" w:rsidRPr="00207855" w:rsidTr="005D596E">
        <w:trPr>
          <w:trHeight w:val="20"/>
        </w:trPr>
        <w:tc>
          <w:tcPr>
            <w:tcW w:w="11862" w:type="dxa"/>
            <w:gridSpan w:val="2"/>
          </w:tcPr>
          <w:p w:rsidR="00527810" w:rsidRPr="00207855" w:rsidRDefault="00527810" w:rsidP="00DF2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Раздел 1. </w:t>
            </w:r>
            <w:r w:rsidRPr="004C7838">
              <w:rPr>
                <w:b/>
                <w:bCs/>
              </w:rPr>
              <w:t>Геометрическое черчение</w:t>
            </w:r>
          </w:p>
        </w:tc>
        <w:tc>
          <w:tcPr>
            <w:tcW w:w="2073" w:type="dxa"/>
          </w:tcPr>
          <w:p w:rsidR="00527810" w:rsidRPr="00575785" w:rsidRDefault="000001CD" w:rsidP="00802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527810" w:rsidRPr="00207855" w:rsidTr="00491DA1">
        <w:trPr>
          <w:trHeight w:val="20"/>
        </w:trPr>
        <w:tc>
          <w:tcPr>
            <w:tcW w:w="2629" w:type="dxa"/>
            <w:vMerge w:val="restart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1.1. </w:t>
            </w:r>
            <w:r w:rsidRPr="00207855">
              <w:t>Основные сведения по оформлению чертежей</w:t>
            </w:r>
          </w:p>
        </w:tc>
        <w:tc>
          <w:tcPr>
            <w:tcW w:w="9233" w:type="dxa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527810" w:rsidRPr="003042F9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527810" w:rsidRPr="00207855" w:rsidTr="00391E49">
        <w:trPr>
          <w:trHeight w:val="1808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527810" w:rsidRPr="006B6139" w:rsidRDefault="00527810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D59CD">
              <w:rPr>
                <w:color w:val="000000"/>
              </w:rPr>
              <w:t xml:space="preserve">Форматы чертежей по ГОСТ - основные и дополнительные. Сведения о стандартных шрифтах и конструкции букв и цифр. Правила выполнения надписей на чертежах. (Выполнение упражнений по  </w:t>
            </w:r>
            <w:r w:rsidRPr="006B6139">
              <w:t xml:space="preserve"> начертани</w:t>
            </w:r>
            <w:r>
              <w:t>ю</w:t>
            </w:r>
            <w:r w:rsidRPr="006B6139">
              <w:t xml:space="preserve"> шрифта</w:t>
            </w:r>
            <w:r>
              <w:t>,  нанесению</w:t>
            </w:r>
            <w:r w:rsidRPr="000D59CD">
              <w:rPr>
                <w:color w:val="000000"/>
              </w:rPr>
              <w:t xml:space="preserve"> надписей на чертежах</w:t>
            </w:r>
            <w:r>
              <w:t>)</w:t>
            </w:r>
          </w:p>
          <w:p w:rsidR="00527810" w:rsidRPr="006B6139" w:rsidRDefault="00527810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t>Рамки, линии чертежа, основная надпись. Масштабы. Основные правила нанесения размеров.</w:t>
            </w:r>
            <w:r>
              <w:t xml:space="preserve">  (Выполнение упражнений по оформлению основной надписи. По нанесению размеров на чертежах)</w:t>
            </w:r>
          </w:p>
          <w:p w:rsidR="00527810" w:rsidRPr="006B6139" w:rsidRDefault="00527810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 </w:t>
            </w:r>
            <w:r w:rsidRPr="000D59CD">
              <w:rPr>
                <w:bCs/>
              </w:rPr>
              <w:t xml:space="preserve">Графическая работа </w:t>
            </w:r>
            <w:r w:rsidRPr="006B6139">
              <w:rPr>
                <w:b/>
                <w:bCs/>
              </w:rPr>
              <w:t xml:space="preserve"> </w:t>
            </w:r>
            <w:r w:rsidRPr="006B6139">
              <w:t>Оформление титульного листа</w:t>
            </w:r>
          </w:p>
        </w:tc>
        <w:tc>
          <w:tcPr>
            <w:tcW w:w="2073" w:type="dxa"/>
          </w:tcPr>
          <w:p w:rsidR="00527810" w:rsidRPr="005C0DE7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527810" w:rsidRPr="00207855" w:rsidTr="00491DA1">
        <w:trPr>
          <w:trHeight w:val="20"/>
        </w:trPr>
        <w:tc>
          <w:tcPr>
            <w:tcW w:w="2629" w:type="dxa"/>
            <w:vMerge w:val="restart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1. 2. </w:t>
            </w:r>
            <w:r w:rsidRPr="00207855">
              <w:lastRenderedPageBreak/>
              <w:t>Геометрические построения</w:t>
            </w:r>
          </w:p>
        </w:tc>
        <w:tc>
          <w:tcPr>
            <w:tcW w:w="9233" w:type="dxa"/>
          </w:tcPr>
          <w:p w:rsidR="00527810" w:rsidRPr="00AB4363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lastRenderedPageBreak/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527810" w:rsidRPr="004C7838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527810" w:rsidRPr="00207855" w:rsidTr="00D80A5C">
        <w:trPr>
          <w:trHeight w:val="1569"/>
        </w:trPr>
        <w:tc>
          <w:tcPr>
            <w:tcW w:w="2629" w:type="dxa"/>
            <w:vMerge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t xml:space="preserve">Деление отрезков, углов и окружностей на равные части. </w:t>
            </w:r>
            <w:r w:rsidRPr="00207855">
              <w:rPr>
                <w:color w:val="000000"/>
              </w:rPr>
              <w:t xml:space="preserve">Уклон и конусность на технических деталях, правила их определения, построения по заданной величине и обозначение. </w:t>
            </w:r>
            <w:r w:rsidRPr="00207855">
              <w:t xml:space="preserve"> Сопряжение и лекальные кривые. Правила вычерчивания контуров технических деталей</w:t>
            </w:r>
            <w: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деление отрезков, углов, окружностей на равные части и построение сопряжений</w:t>
            </w:r>
            <w:r>
              <w:t>)</w:t>
            </w:r>
          </w:p>
          <w:p w:rsidR="00527810" w:rsidRPr="00207855" w:rsidRDefault="00527810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8156C">
              <w:rPr>
                <w:bCs/>
              </w:rPr>
              <w:t xml:space="preserve">Графическая работа </w:t>
            </w:r>
            <w:r>
              <w:t xml:space="preserve"> </w:t>
            </w:r>
            <w:r w:rsidRPr="00207855">
              <w:t>Контур детали с делением окружности на равные части – формат А4</w:t>
            </w:r>
          </w:p>
        </w:tc>
        <w:tc>
          <w:tcPr>
            <w:tcW w:w="2073" w:type="dxa"/>
          </w:tcPr>
          <w:p w:rsidR="00527810" w:rsidRPr="005C0DE7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527810" w:rsidRPr="00207855" w:rsidTr="00DF2BE9">
        <w:trPr>
          <w:trHeight w:val="351"/>
        </w:trPr>
        <w:tc>
          <w:tcPr>
            <w:tcW w:w="11862" w:type="dxa"/>
            <w:gridSpan w:val="2"/>
          </w:tcPr>
          <w:p w:rsidR="00527810" w:rsidRPr="00207855" w:rsidRDefault="00527810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 xml:space="preserve">Раздел 2 </w:t>
            </w:r>
            <w:r w:rsidRPr="004C7838">
              <w:rPr>
                <w:b/>
                <w:bCs/>
              </w:rPr>
              <w:t>Проекционное черчение</w:t>
            </w:r>
            <w:r w:rsidRPr="00207855">
              <w:t xml:space="preserve"> </w:t>
            </w:r>
          </w:p>
        </w:tc>
        <w:tc>
          <w:tcPr>
            <w:tcW w:w="2073" w:type="dxa"/>
          </w:tcPr>
          <w:p w:rsidR="00527810" w:rsidRPr="005C0DE7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527810" w:rsidRPr="00207855" w:rsidTr="00491DA1">
        <w:trPr>
          <w:trHeight w:val="149"/>
        </w:trPr>
        <w:tc>
          <w:tcPr>
            <w:tcW w:w="2629" w:type="dxa"/>
            <w:vMerge w:val="restart"/>
          </w:tcPr>
          <w:p w:rsidR="00527810" w:rsidRPr="00207855" w:rsidRDefault="00527810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>Тема 2.1</w:t>
            </w:r>
            <w:r w:rsidRPr="00207855">
              <w:t xml:space="preserve"> Основы </w:t>
            </w:r>
            <w:r w:rsidRPr="00207855">
              <w:lastRenderedPageBreak/>
              <w:t>начертательной геометрии</w:t>
            </w:r>
          </w:p>
        </w:tc>
        <w:tc>
          <w:tcPr>
            <w:tcW w:w="9233" w:type="dxa"/>
          </w:tcPr>
          <w:p w:rsidR="00527810" w:rsidRPr="001C53D2" w:rsidRDefault="00527810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lastRenderedPageBreak/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527810" w:rsidRPr="004C7838" w:rsidRDefault="000001CD" w:rsidP="00802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527810" w:rsidRPr="00207855" w:rsidRDefault="00527810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D80A5C" w:rsidRPr="00207855" w:rsidTr="00D80A5C">
        <w:trPr>
          <w:trHeight w:val="9141"/>
        </w:trPr>
        <w:tc>
          <w:tcPr>
            <w:tcW w:w="2629" w:type="dxa"/>
            <w:vMerge/>
          </w:tcPr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D80A5C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Образование проекций. Методы и виды проецирования. Виды проецирования. Типы проекций и их свойства. Комплексный чертеж. Понятие об эпюре Монжа. Проецирование точки. Расположение проекций точки на комплексных чертежах. Понятие о координатах точки. Проецирование отрезка прямой. Расположение прямой относительно плоскостей проекций. Взаимное положение точки и прямой в пространстве. Взаимное положение прямых в пространстве.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эпюров точек, прямых, по заданным координатам)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>Изображение плоскости на комплексном чертеже. Плоскости общего и частного положения. Проекции точек и прямых, принадлежащих плоскости. Особые линии плоскости. Взаимное расположение плоскостей. Прямые, параллельные и перпендикулярные плоскости. Пересечение прямой с плоскостью. Пересечение плоскостей.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ортогональных чертежей плоскости по заданным координатам)</w:t>
            </w:r>
          </w:p>
          <w:p w:rsidR="00D80A5C" w:rsidRPr="006470AC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Способ вращения точки прямой и плоской фигур вокруг оси, перпендикулярной одной из плоскостей проекций. Нахождение натуральной величины отрезка прямой способом вращения. Способ перемены плоскостей проекций. Способ совмещения. Нахождение натуральной величины отрезка прямой и плоской фигур способами перемены плоскостей проекций и совмещения.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определение натуральной величины отрезка, треугольника)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Определение поверхностей тел. Проецирование геометрических тел (призмы, пирамиды, цилиндра, конуса, шара и тора) на три плоскости проекций с подробным анализом проекций элементов геометрических тел (вершин, ребер, граней, осей и образующих). Построение проекций точек, принадлежащих поверхностям. Особые линии на поверхностях вращения: параллели, меридианы, экватор.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ортогональных чертежей геометрических тел и построение точек, принадлежащих поверхностям)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Понятие о сечении. Пересечение тел проецирующими плоскостями. Построение натуральной величины фигуры сечения. Построение разверток поверхностей усеченных тел: призмы, цилиндра, пирамиды и конуса.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разверток геометрических тел)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Построение линий пересечения поверхностей тел при помощи вспомогательных секущих плоскостей.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Взаимное пересечение поверхностей вращения, имеющих общую ось. Случаи пересечения цилиндра с цилиндром, цилиндра с конусом и призмы с телом вращения.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Ознакомление с построением линий пересечения поверхностей вращения с пересекающимися осями при помощи вспомогательных концентрических сфер.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линий пересечения поверхностей тел)</w:t>
            </w:r>
          </w:p>
        </w:tc>
        <w:tc>
          <w:tcPr>
            <w:tcW w:w="2073" w:type="dxa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491DA1">
        <w:trPr>
          <w:trHeight w:val="20"/>
        </w:trPr>
        <w:tc>
          <w:tcPr>
            <w:tcW w:w="2629" w:type="dxa"/>
            <w:vMerge w:val="restart"/>
          </w:tcPr>
          <w:p w:rsidR="00491DA1" w:rsidRPr="00207855" w:rsidRDefault="00491DA1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lastRenderedPageBreak/>
              <w:t xml:space="preserve">Тема 2.2 </w:t>
            </w:r>
            <w:r w:rsidRPr="00207855">
              <w:t xml:space="preserve">Аксонометрические </w:t>
            </w:r>
            <w:r w:rsidRPr="00207855">
              <w:lastRenderedPageBreak/>
              <w:t>проекции.</w:t>
            </w:r>
          </w:p>
        </w:tc>
        <w:tc>
          <w:tcPr>
            <w:tcW w:w="9233" w:type="dxa"/>
          </w:tcPr>
          <w:p w:rsidR="00491DA1" w:rsidRPr="00575785" w:rsidRDefault="00491DA1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lastRenderedPageBreak/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4C7838" w:rsidRDefault="000001CD" w:rsidP="00802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D80A5C" w:rsidRPr="00207855" w:rsidTr="00491DA1">
        <w:trPr>
          <w:trHeight w:val="20"/>
        </w:trPr>
        <w:tc>
          <w:tcPr>
            <w:tcW w:w="2629" w:type="dxa"/>
            <w:vMerge/>
          </w:tcPr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  <w:vMerge w:val="restart"/>
          </w:tcPr>
          <w:p w:rsidR="00D80A5C" w:rsidRPr="00207855" w:rsidRDefault="00D80A5C" w:rsidP="00AA2FB7">
            <w:r w:rsidRPr="00207855">
              <w:rPr>
                <w:color w:val="000000"/>
              </w:rPr>
              <w:t xml:space="preserve">Общие понятия об аксонометрических проекциях. Виды аксонометрических проекций: </w:t>
            </w:r>
            <w:r w:rsidRPr="00207855">
              <w:rPr>
                <w:color w:val="000000"/>
              </w:rPr>
              <w:lastRenderedPageBreak/>
              <w:t>прямоугольные (изометрическая и диметрическая) и фронтальная диметрическая. Аксонометрические оси. Показатели искажения.</w:t>
            </w:r>
            <w:r w:rsidRPr="006B6139">
              <w:rPr>
                <w:color w:val="000000"/>
              </w:rPr>
              <w:t xml:space="preserve"> 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наглядных изображений геометрических тел в изометрии и диметрии)</w:t>
            </w:r>
          </w:p>
          <w:p w:rsidR="00D80A5C" w:rsidRPr="00174557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4557">
              <w:rPr>
                <w:bCs/>
              </w:rPr>
              <w:t xml:space="preserve">Графическая работа </w:t>
            </w:r>
            <w:r w:rsidRPr="00174557">
              <w:t xml:space="preserve"> Тела геометрические</w:t>
            </w:r>
          </w:p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4557">
              <w:rPr>
                <w:bCs/>
              </w:rPr>
              <w:t xml:space="preserve">Графическая работа </w:t>
            </w:r>
            <w:r w:rsidRPr="00174557">
              <w:t xml:space="preserve"> Усеченная призма</w:t>
            </w:r>
          </w:p>
        </w:tc>
        <w:tc>
          <w:tcPr>
            <w:tcW w:w="2073" w:type="dxa"/>
          </w:tcPr>
          <w:p w:rsidR="00D80A5C" w:rsidRPr="004C7838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0A5C" w:rsidRPr="00207855" w:rsidTr="00D80A5C">
        <w:trPr>
          <w:trHeight w:val="516"/>
        </w:trPr>
        <w:tc>
          <w:tcPr>
            <w:tcW w:w="2629" w:type="dxa"/>
            <w:vMerge/>
          </w:tcPr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  <w:vMerge/>
          </w:tcPr>
          <w:p w:rsidR="00D80A5C" w:rsidRPr="00174557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73" w:type="dxa"/>
          </w:tcPr>
          <w:p w:rsidR="00D80A5C" w:rsidRPr="00FB0210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 w:themeFill="background1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207855" w:rsidRDefault="00491DA1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lastRenderedPageBreak/>
              <w:t xml:space="preserve">Тема 2.3 </w:t>
            </w:r>
            <w:r w:rsidRPr="00207855">
              <w:t>Проекции моделей</w:t>
            </w:r>
          </w:p>
        </w:tc>
        <w:tc>
          <w:tcPr>
            <w:tcW w:w="9233" w:type="dxa"/>
          </w:tcPr>
          <w:p w:rsidR="00491DA1" w:rsidRPr="00207855" w:rsidRDefault="00491DA1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  <w:r w:rsidRPr="00575785">
              <w:rPr>
                <w:b/>
                <w:bCs/>
              </w:rPr>
              <w:t xml:space="preserve"> </w:t>
            </w:r>
          </w:p>
        </w:tc>
        <w:tc>
          <w:tcPr>
            <w:tcW w:w="2073" w:type="dxa"/>
          </w:tcPr>
          <w:p w:rsidR="00491DA1" w:rsidRPr="00A30D3A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0D3A">
              <w:t>4</w:t>
            </w:r>
          </w:p>
        </w:tc>
        <w:tc>
          <w:tcPr>
            <w:tcW w:w="1506" w:type="dxa"/>
            <w:vMerge/>
            <w:shd w:val="clear" w:color="auto" w:fill="D9D9D9" w:themeFill="background1" w:themeFillShade="D9"/>
            <w:vAlign w:val="center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0A5C" w:rsidRPr="00207855" w:rsidTr="00D80A5C">
        <w:trPr>
          <w:trHeight w:val="1006"/>
        </w:trPr>
        <w:tc>
          <w:tcPr>
            <w:tcW w:w="2629" w:type="dxa"/>
            <w:vMerge/>
          </w:tcPr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D80A5C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07855">
              <w:t xml:space="preserve">Комплексный чертеж модели. </w:t>
            </w:r>
            <w:r w:rsidRPr="00207855">
              <w:rPr>
                <w:color w:val="000000"/>
              </w:rPr>
              <w:t>Выбор положения модели для более наглядного ее изображения.</w:t>
            </w:r>
            <w:r w:rsidRPr="00207855">
              <w:t xml:space="preserve"> Аксонометрическое изображение модели</w:t>
            </w:r>
            <w: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комплексного чертежа модели)</w:t>
            </w:r>
          </w:p>
          <w:p w:rsidR="00D80A5C" w:rsidRDefault="00D80A5C" w:rsidP="00AA2FB7">
            <w:pPr>
              <w:rPr>
                <w:b/>
                <w:bCs/>
              </w:rPr>
            </w:pPr>
            <w:r w:rsidRPr="00174557">
              <w:rPr>
                <w:bCs/>
              </w:rPr>
              <w:t xml:space="preserve">Графическая работа </w:t>
            </w:r>
            <w:r w:rsidRPr="00207855">
              <w:t>Модель. Построение третьей проекции по двум заданным.</w:t>
            </w:r>
          </w:p>
        </w:tc>
        <w:tc>
          <w:tcPr>
            <w:tcW w:w="2073" w:type="dxa"/>
          </w:tcPr>
          <w:p w:rsidR="00D80A5C" w:rsidRPr="00FB0210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F2BE9" w:rsidRPr="00207855" w:rsidTr="00F7035F">
        <w:trPr>
          <w:trHeight w:val="20"/>
        </w:trPr>
        <w:tc>
          <w:tcPr>
            <w:tcW w:w="11862" w:type="dxa"/>
            <w:gridSpan w:val="2"/>
          </w:tcPr>
          <w:p w:rsidR="00DF2BE9" w:rsidRPr="00207855" w:rsidRDefault="00DF2BE9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Раздел 3. </w:t>
            </w:r>
            <w:r w:rsidRPr="004C7838">
              <w:rPr>
                <w:b/>
                <w:bCs/>
              </w:rPr>
              <w:t>Техническое рисование и элементы технического конструирования</w:t>
            </w:r>
          </w:p>
        </w:tc>
        <w:tc>
          <w:tcPr>
            <w:tcW w:w="2073" w:type="dxa"/>
            <w:vAlign w:val="center"/>
          </w:tcPr>
          <w:p w:rsidR="00DF2BE9" w:rsidRPr="00575785" w:rsidRDefault="00745342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06" w:type="dxa"/>
            <w:vMerge/>
            <w:shd w:val="clear" w:color="auto" w:fill="D9D9D9"/>
          </w:tcPr>
          <w:p w:rsidR="00DF2BE9" w:rsidRPr="0020785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491DA1" w:rsidRPr="00207855" w:rsidTr="0071160D">
        <w:trPr>
          <w:trHeight w:val="243"/>
        </w:trPr>
        <w:tc>
          <w:tcPr>
            <w:tcW w:w="2629" w:type="dxa"/>
            <w:vMerge w:val="restart"/>
          </w:tcPr>
          <w:p w:rsidR="00491DA1" w:rsidRPr="00207855" w:rsidRDefault="00491DA1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3.1 </w:t>
            </w:r>
            <w:r w:rsidRPr="00207855">
              <w:t>Технический рисунок, его назначение и отличие от чертежа.</w:t>
            </w:r>
          </w:p>
        </w:tc>
        <w:tc>
          <w:tcPr>
            <w:tcW w:w="9233" w:type="dxa"/>
          </w:tcPr>
          <w:p w:rsidR="00491DA1" w:rsidRPr="00575785" w:rsidRDefault="00491DA1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4C7838" w:rsidRDefault="00745342" w:rsidP="00D8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20</w:t>
            </w:r>
          </w:p>
        </w:tc>
        <w:tc>
          <w:tcPr>
            <w:tcW w:w="1506" w:type="dxa"/>
            <w:vMerge/>
            <w:shd w:val="clear" w:color="auto" w:fill="D9D9D9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80A5C" w:rsidRPr="00207855" w:rsidTr="00D80A5C">
        <w:trPr>
          <w:trHeight w:val="3289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D80A5C" w:rsidRPr="006B6139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color w:val="000000"/>
              </w:rPr>
              <w:t>Назначение технического рисунка. Отличие технического рисунка от чертежа, выполненного в аксонометрической проекции. Зависимость наглядности технического рисунка от выбора аксонометрических осей. Техника зарисовки квадрата, прямоугольника, треугольника и круга, расположенных в плоскостях, параллельных какой - либо из плоскостей проекций.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плоских фигур)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Технический рисунок призмы, пирамиды, цилиндра, конуса и шара. Придание рисунку рельефности (штриховкой или шраффировкой).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геометрических тел)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Приемы изображения вырезов на рисунках моделей. Штриховка фигур сечений. Теневая штриховка.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моделей)</w:t>
            </w:r>
          </w:p>
          <w:p w:rsidR="00D80A5C" w:rsidRPr="006B6139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525DF">
              <w:rPr>
                <w:bCs/>
              </w:rPr>
              <w:t xml:space="preserve">Графическая работа </w:t>
            </w:r>
            <w:r w:rsidRPr="005525DF">
              <w:t xml:space="preserve"> </w:t>
            </w:r>
            <w:r w:rsidRPr="00207855">
              <w:t>Технический рисунок модели</w:t>
            </w:r>
          </w:p>
        </w:tc>
        <w:tc>
          <w:tcPr>
            <w:tcW w:w="2073" w:type="dxa"/>
          </w:tcPr>
          <w:p w:rsidR="00D80A5C" w:rsidRPr="00E30838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F2BE9" w:rsidRPr="00207855" w:rsidTr="001859ED">
        <w:trPr>
          <w:trHeight w:val="20"/>
        </w:trPr>
        <w:tc>
          <w:tcPr>
            <w:tcW w:w="11862" w:type="dxa"/>
            <w:gridSpan w:val="2"/>
          </w:tcPr>
          <w:p w:rsidR="00DF2BE9" w:rsidRPr="00207855" w:rsidRDefault="00DF2BE9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Раздел 4 </w:t>
            </w:r>
            <w:r w:rsidRPr="004C7838">
              <w:rPr>
                <w:b/>
                <w:bCs/>
              </w:rPr>
              <w:t>Машиностроительное черчение</w:t>
            </w:r>
          </w:p>
        </w:tc>
        <w:tc>
          <w:tcPr>
            <w:tcW w:w="2073" w:type="dxa"/>
            <w:vAlign w:val="center"/>
          </w:tcPr>
          <w:p w:rsidR="00DF2BE9" w:rsidRPr="00575785" w:rsidRDefault="000001CD" w:rsidP="00802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506" w:type="dxa"/>
            <w:vMerge/>
            <w:shd w:val="clear" w:color="auto" w:fill="D9D9D9"/>
          </w:tcPr>
          <w:p w:rsidR="00DF2BE9" w:rsidRPr="0020785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491DA1" w:rsidRPr="00207855" w:rsidTr="0071160D">
        <w:trPr>
          <w:trHeight w:val="249"/>
        </w:trPr>
        <w:tc>
          <w:tcPr>
            <w:tcW w:w="2629" w:type="dxa"/>
            <w:vMerge w:val="restart"/>
          </w:tcPr>
          <w:p w:rsidR="00491DA1" w:rsidRPr="00207855" w:rsidRDefault="00491DA1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Тема 4.1 </w:t>
            </w:r>
            <w:r w:rsidRPr="00207855">
              <w:t xml:space="preserve">Изображения – </w:t>
            </w:r>
            <w:r w:rsidRPr="00207855">
              <w:lastRenderedPageBreak/>
              <w:t>виды, разрезы, сечения.</w:t>
            </w:r>
          </w:p>
        </w:tc>
        <w:tc>
          <w:tcPr>
            <w:tcW w:w="9233" w:type="dxa"/>
          </w:tcPr>
          <w:p w:rsidR="00491DA1" w:rsidRPr="00575785" w:rsidRDefault="00491DA1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lastRenderedPageBreak/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DC58C4" w:rsidRDefault="000001CD" w:rsidP="00304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D9D9D9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80A5C" w:rsidRPr="00207855" w:rsidTr="00D80A5C">
        <w:trPr>
          <w:trHeight w:val="7589"/>
        </w:trPr>
        <w:tc>
          <w:tcPr>
            <w:tcW w:w="2629" w:type="dxa"/>
            <w:vMerge/>
          </w:tcPr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</w:tcPr>
          <w:p w:rsidR="00D80A5C" w:rsidRPr="00207855" w:rsidRDefault="00D80A5C" w:rsidP="00AA2FB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207855">
              <w:t>Правила разработки и оформления конструкторской документации:</w:t>
            </w:r>
            <w:r w:rsidRPr="00207855">
              <w:rPr>
                <w:color w:val="000000"/>
              </w:rPr>
              <w:t xml:space="preserve"> Машиностроительный чертеж, его назначение. Влияние стандартов на качество машиностроительной продукции. Зависимость качества изделия от качества чертежа. Обзор разновидностей современных чертежей. Виды изделий по ГОСТ 2.101 - 68 (деталь, сборочная единица, комплекс, комплект). Виды конструкторской документации в зависимости от содержания по ГОСТ 2.102 - 68. Виды конструкторской документации в зависимости от стадии разработки по ГОСТ 2.103 - 68 (проектные и рабочие). Литера присваиваемая конструкторским документам. Виды конструкторских документов в зависимости от способа выполнения и характера использования (оригинал, подлинник, дубликат, копия). Основные надписи на различных конструкторских документах. </w:t>
            </w:r>
          </w:p>
          <w:p w:rsidR="00D80A5C" w:rsidRPr="00207855" w:rsidRDefault="00D80A5C" w:rsidP="00AA2FB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Виды: назначение, расположение и обозначение основных, местных и дополнительных видов.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и обозначение видов)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Разрезы: горизонтальный, вертикальные (фронтальный и профильный) и наклонный. Сложные разрезы (ступенчатые и ломаные).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Расположение разрезов. Местные разрезы, Соединение половины вида с половиной разреза. Обозначение разрезов.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разрезов)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Сечения вынесенные и наложенные. Расположение сечений, сечения цилиндрической поверхности. Обозначения сечений. Графическое обозначение материалов в сечении.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сечений)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Выносные элементы, их определение и содержание. Применение выносных элементов. Расположение и обозначение выносных элементов.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и обозначение выносных элементов)</w:t>
            </w:r>
          </w:p>
          <w:p w:rsidR="00D80A5C" w:rsidRPr="006B6139" w:rsidRDefault="00D80A5C" w:rsidP="00AA2FB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Условности и упрощения. Частные изображения симметричных видов, разрезов и сечений. Разрезы через тонкие стенки, ребра, спицы и т.п. Разрезы длинных предметов. Изображение рифления и т.д.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разрезов с применением условностей и упрощений)</w:t>
            </w:r>
          </w:p>
          <w:p w:rsidR="00D80A5C" w:rsidRPr="00671753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Простые разрезы</w:t>
            </w:r>
          </w:p>
          <w:p w:rsidR="00D80A5C" w:rsidRPr="00671753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Сложные разрезы</w:t>
            </w:r>
          </w:p>
          <w:p w:rsidR="00D80A5C" w:rsidRPr="00207855" w:rsidRDefault="00D80A5C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Сечения (вал)</w:t>
            </w:r>
          </w:p>
        </w:tc>
        <w:tc>
          <w:tcPr>
            <w:tcW w:w="2073" w:type="dxa"/>
          </w:tcPr>
          <w:p w:rsidR="00D80A5C" w:rsidRPr="007B4F96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 w:val="restart"/>
            <w:shd w:val="clear" w:color="auto" w:fill="FFFFFF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 xml:space="preserve">Тема 4.2 </w:t>
            </w:r>
            <w:r w:rsidRPr="00207855">
              <w:t>Винтовые поверхности и изделия с резьбой</w:t>
            </w:r>
          </w:p>
        </w:tc>
        <w:tc>
          <w:tcPr>
            <w:tcW w:w="9233" w:type="dxa"/>
          </w:tcPr>
          <w:p w:rsidR="00491DA1" w:rsidRPr="0057578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  <w:r w:rsidRPr="00575785">
              <w:rPr>
                <w:b/>
                <w:bCs/>
              </w:rPr>
              <w:t xml:space="preserve"> </w:t>
            </w:r>
          </w:p>
        </w:tc>
        <w:tc>
          <w:tcPr>
            <w:tcW w:w="2073" w:type="dxa"/>
          </w:tcPr>
          <w:p w:rsidR="00491DA1" w:rsidRPr="004C7838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0A5C" w:rsidRPr="00207855" w:rsidTr="0071160D">
        <w:trPr>
          <w:trHeight w:val="350"/>
        </w:trPr>
        <w:tc>
          <w:tcPr>
            <w:tcW w:w="2629" w:type="dxa"/>
            <w:vMerge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vMerge w:val="restart"/>
          </w:tcPr>
          <w:p w:rsidR="00D80A5C" w:rsidRPr="006B6139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Винтовая линия на поверхности цилиндра и конуса. Понятие о винтовой поверхности.</w:t>
            </w:r>
            <w:r>
              <w:rPr>
                <w:b/>
                <w:bCs/>
              </w:rPr>
              <w:t xml:space="preserve"> </w:t>
            </w:r>
          </w:p>
          <w:p w:rsidR="00D80A5C" w:rsidRPr="006B6139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Основные сведения о резьбе. Основные типы резьб. Различные профили резьбы. Условное изображение резьбы. Нарезание резьбы: сбеги, недорезы, проточки, фаски. Обозначение стандартных и специальных резьб. Обозначение левой и многозаходных резьб.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>й  по изображению и обозначению  резьбы на чертежах)</w:t>
            </w:r>
          </w:p>
          <w:p w:rsidR="00D80A5C" w:rsidRPr="006B6139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lastRenderedPageBreak/>
              <w:t>Условные обозначения и изображения стандартных резьбовых крепежных деталей (болтов, шпилек, гаек, шайб и др.) по их действительным размерам в соответствии с ГОСТ</w:t>
            </w:r>
            <w:r>
              <w:rPr>
                <w:color w:val="000000"/>
              </w:rPr>
              <w:t xml:space="preserve">)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чтению обозначений </w:t>
            </w:r>
            <w:r w:rsidRPr="006B6139">
              <w:rPr>
                <w:color w:val="000000"/>
              </w:rPr>
              <w:t>стандартных резьбовых крепежных деталей</w:t>
            </w:r>
            <w:r>
              <w:rPr>
                <w:color w:val="000000"/>
              </w:rPr>
              <w:t>)</w:t>
            </w:r>
          </w:p>
          <w:p w:rsidR="00A30D3A" w:rsidRPr="006B6139" w:rsidRDefault="00D80A5C" w:rsidP="00EA45D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B148E0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B6139">
              <w:rPr>
                <w:bCs/>
              </w:rPr>
              <w:t>Чертеж стандартных</w:t>
            </w:r>
            <w:r w:rsidRPr="006B6139">
              <w:rPr>
                <w:b/>
                <w:bCs/>
              </w:rPr>
              <w:t xml:space="preserve"> </w:t>
            </w:r>
            <w:r w:rsidRPr="006B6139">
              <w:rPr>
                <w:color w:val="000000"/>
              </w:rPr>
              <w:t>резьбовых крепежных деталей</w:t>
            </w:r>
          </w:p>
        </w:tc>
        <w:tc>
          <w:tcPr>
            <w:tcW w:w="2073" w:type="dxa"/>
            <w:vMerge w:val="restart"/>
          </w:tcPr>
          <w:p w:rsidR="00D80A5C" w:rsidRPr="004C7838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0A5C" w:rsidRPr="00207855" w:rsidTr="0071160D">
        <w:trPr>
          <w:trHeight w:val="978"/>
        </w:trPr>
        <w:tc>
          <w:tcPr>
            <w:tcW w:w="2629" w:type="dxa"/>
            <w:vMerge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vMerge/>
          </w:tcPr>
          <w:p w:rsidR="00D80A5C" w:rsidRPr="0020785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</w:p>
        </w:tc>
        <w:tc>
          <w:tcPr>
            <w:tcW w:w="2073" w:type="dxa"/>
            <w:vMerge/>
          </w:tcPr>
          <w:p w:rsidR="00D80A5C" w:rsidRPr="004C7838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 w:val="restart"/>
            <w:shd w:val="clear" w:color="auto" w:fill="FFFFFF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0A5C" w:rsidRPr="00207855" w:rsidTr="00D80A5C">
        <w:trPr>
          <w:trHeight w:val="1259"/>
        </w:trPr>
        <w:tc>
          <w:tcPr>
            <w:tcW w:w="2629" w:type="dxa"/>
            <w:vMerge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vMerge/>
          </w:tcPr>
          <w:p w:rsidR="00D80A5C" w:rsidRPr="006B6139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</w:p>
        </w:tc>
        <w:tc>
          <w:tcPr>
            <w:tcW w:w="2073" w:type="dxa"/>
          </w:tcPr>
          <w:p w:rsidR="00D80A5C" w:rsidRPr="004C7838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 xml:space="preserve">Тема 4.3 </w:t>
            </w:r>
            <w:r w:rsidRPr="00207855">
              <w:t>Эскизы деталей и рабочие чертежи</w:t>
            </w:r>
          </w:p>
        </w:tc>
        <w:tc>
          <w:tcPr>
            <w:tcW w:w="9233" w:type="dxa"/>
          </w:tcPr>
          <w:p w:rsidR="00491DA1" w:rsidRPr="0057578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4C7838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06" w:type="dxa"/>
            <w:vMerge/>
            <w:shd w:val="clear" w:color="auto" w:fill="BFBFBF" w:themeFill="background1" w:themeFillShade="BF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0A5C" w:rsidRPr="00207855" w:rsidTr="00D80A5C">
        <w:trPr>
          <w:trHeight w:val="4266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</w:tcPr>
          <w:p w:rsidR="00D80A5C" w:rsidRPr="006B6139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Форма детали и ее элементы. Литейные и штамповочные уклоны и скругления. Центровые отверстия, галтели, проточки. Графическая и текстовая часть чертежа.</w:t>
            </w:r>
          </w:p>
          <w:p w:rsidR="00D80A5C" w:rsidRPr="006B6139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Измерительный инструмент и приемы измерения деталей.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определению формы деталей и ее элементов) </w:t>
            </w:r>
          </w:p>
          <w:p w:rsidR="00D80A5C" w:rsidRPr="006B6139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Понятие о шероховатости поверхности, правила нанесения на чертеж ее обозначений. Обозначение на чертежах материала, применяемого для изготовления деталей. Понятие о допусках и посадках.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изображению и обозначению </w:t>
            </w:r>
            <w:r w:rsidRPr="006B6139">
              <w:rPr>
                <w:color w:val="000000"/>
              </w:rPr>
              <w:t>шероховатости поверхности</w:t>
            </w:r>
            <w:r>
              <w:rPr>
                <w:color w:val="000000"/>
              </w:rPr>
              <w:t>, чтение размеров с предельными отклонениями)</w:t>
            </w:r>
          </w:p>
          <w:p w:rsidR="00D80A5C" w:rsidRPr="00247EFE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47EFE">
              <w:rPr>
                <w:color w:val="000000"/>
              </w:rPr>
              <w:t>Назначение эскиза и рабочего чертежа. Порядок и последовательность выполнения эскиза деталей. Рабочие чертежи изделий основного и вспомогательного производства - их виды, назначение, требования, предъявляемые к ним. Ознакомление с техническими требованиями к рабочим чертежам.</w:t>
            </w:r>
            <w:r w:rsidRPr="00247EFE">
              <w:rPr>
                <w:b/>
                <w:bCs/>
              </w:rPr>
              <w:t xml:space="preserve"> (</w:t>
            </w:r>
            <w:r w:rsidRPr="00247EFE">
              <w:rPr>
                <w:bCs/>
              </w:rPr>
              <w:t>Выполнение эскиза детали)</w:t>
            </w:r>
          </w:p>
          <w:p w:rsidR="00D80A5C" w:rsidRPr="00247EFE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47EFE">
              <w:rPr>
                <w:color w:val="000000"/>
              </w:rPr>
              <w:t xml:space="preserve">Порядок составления рабочего чертежа детали по данным ее эскиза. Выбор масштаба, формата и компоновки чертежа. </w:t>
            </w:r>
            <w:r w:rsidRPr="00247EFE">
              <w:rPr>
                <w:b/>
                <w:bCs/>
              </w:rPr>
              <w:t>(</w:t>
            </w:r>
            <w:r w:rsidRPr="00247EFE">
              <w:rPr>
                <w:bCs/>
              </w:rPr>
              <w:t>Выполнение рабочего чертежа по эскизу)</w:t>
            </w:r>
          </w:p>
          <w:p w:rsidR="00D80A5C" w:rsidRPr="00561DFA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Эскиз детали с применением сечения (вал)</w:t>
            </w:r>
          </w:p>
          <w:p w:rsidR="00D80A5C" w:rsidRPr="00561DFA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Эскиз детали с применением разреза (корпус)</w:t>
            </w:r>
          </w:p>
          <w:p w:rsidR="00A30D3A" w:rsidRPr="006B6139" w:rsidRDefault="00D80A5C" w:rsidP="00EA4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Рабочий чертеж детали по эскизу</w:t>
            </w:r>
          </w:p>
        </w:tc>
        <w:tc>
          <w:tcPr>
            <w:tcW w:w="2073" w:type="dxa"/>
          </w:tcPr>
          <w:p w:rsidR="00D80A5C" w:rsidRPr="000A1B1F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80A5C" w:rsidRPr="0020785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71160D">
        <w:trPr>
          <w:trHeight w:val="297"/>
        </w:trPr>
        <w:tc>
          <w:tcPr>
            <w:tcW w:w="2629" w:type="dxa"/>
            <w:vMerge w:val="restart"/>
          </w:tcPr>
          <w:p w:rsidR="00491DA1" w:rsidRPr="00611DCD" w:rsidRDefault="00491DA1" w:rsidP="0071160D">
            <w:pPr>
              <w:rPr>
                <w:b/>
              </w:rPr>
            </w:pPr>
            <w:r w:rsidRPr="00611DCD">
              <w:rPr>
                <w:b/>
              </w:rPr>
              <w:t>Тема 4</w:t>
            </w:r>
            <w:r>
              <w:rPr>
                <w:b/>
              </w:rPr>
              <w:t xml:space="preserve">.4 </w:t>
            </w:r>
            <w:r w:rsidRPr="00743FE2">
              <w:t>Разъемные и неразъемные соединения</w:t>
            </w:r>
          </w:p>
        </w:tc>
        <w:tc>
          <w:tcPr>
            <w:tcW w:w="9233" w:type="dxa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D5727C" w:rsidRDefault="0080290D" w:rsidP="0071160D">
            <w:pPr>
              <w:tabs>
                <w:tab w:val="center" w:pos="957"/>
              </w:tabs>
              <w:jc w:val="center"/>
            </w:pPr>
            <w:r>
              <w:t>3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491DA1">
        <w:trPr>
          <w:trHeight w:val="339"/>
        </w:trPr>
        <w:tc>
          <w:tcPr>
            <w:tcW w:w="2629" w:type="dxa"/>
            <w:vMerge/>
          </w:tcPr>
          <w:p w:rsidR="00491DA1" w:rsidRPr="00611DCD" w:rsidRDefault="00491DA1" w:rsidP="0071160D">
            <w:pPr>
              <w:rPr>
                <w:b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A30D3A" w:rsidRPr="00575785" w:rsidRDefault="00491DA1" w:rsidP="00EA45D2">
            <w:pPr>
              <w:rPr>
                <w:b/>
                <w:bCs/>
              </w:rPr>
            </w:pPr>
            <w:r w:rsidRPr="00611DCD">
              <w:t>Виды разъемных соединений</w:t>
            </w:r>
            <w:r>
              <w:rPr>
                <w:b/>
                <w:bCs/>
              </w:rPr>
              <w:t xml:space="preserve">. </w:t>
            </w:r>
            <w:r w:rsidRPr="00611DCD">
              <w:t>Резьбовые соединения</w:t>
            </w:r>
            <w:r>
              <w:rPr>
                <w:b/>
                <w:bCs/>
              </w:rPr>
              <w:t xml:space="preserve">. </w:t>
            </w:r>
            <w:r w:rsidRPr="00611DCD">
              <w:t>Неразъемные соединения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491DA1" w:rsidRPr="00B061C9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71160D">
        <w:trPr>
          <w:trHeight w:val="267"/>
        </w:trPr>
        <w:tc>
          <w:tcPr>
            <w:tcW w:w="2629" w:type="dxa"/>
            <w:vMerge w:val="restart"/>
          </w:tcPr>
          <w:p w:rsidR="00491DA1" w:rsidRPr="00611DCD" w:rsidRDefault="00491DA1" w:rsidP="0071160D">
            <w:r w:rsidRPr="00611DCD">
              <w:rPr>
                <w:b/>
              </w:rPr>
              <w:t>Тема 4.</w:t>
            </w:r>
            <w:r>
              <w:rPr>
                <w:b/>
              </w:rPr>
              <w:t>5</w:t>
            </w:r>
            <w:r w:rsidRPr="00611DCD">
              <w:t xml:space="preserve"> Зубчатые передачи</w:t>
            </w:r>
          </w:p>
        </w:tc>
        <w:tc>
          <w:tcPr>
            <w:tcW w:w="9233" w:type="dxa"/>
          </w:tcPr>
          <w:p w:rsidR="00491DA1" w:rsidRPr="00611DCD" w:rsidRDefault="00491DA1" w:rsidP="0071160D"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4C7838" w:rsidRDefault="008029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0D3A" w:rsidRPr="00207855" w:rsidTr="00A30D3A">
        <w:trPr>
          <w:trHeight w:val="545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A30D3A" w:rsidRPr="00611DCD" w:rsidRDefault="00A30D3A" w:rsidP="0071160D">
            <w:pPr>
              <w:rPr>
                <w:b/>
              </w:rPr>
            </w:pPr>
          </w:p>
        </w:tc>
        <w:tc>
          <w:tcPr>
            <w:tcW w:w="9233" w:type="dxa"/>
            <w:vMerge w:val="restart"/>
            <w:tcBorders>
              <w:bottom w:val="single" w:sz="4" w:space="0" w:color="auto"/>
            </w:tcBorders>
          </w:tcPr>
          <w:p w:rsidR="00A30D3A" w:rsidRPr="00611DCD" w:rsidRDefault="00A30D3A" w:rsidP="0071160D">
            <w:r w:rsidRPr="00611DCD">
              <w:t>Виды зубчатых передач. Основные параметры.</w:t>
            </w:r>
            <w:r>
              <w:t xml:space="preserve"> (Выполнение расчета</w:t>
            </w:r>
            <w:r w:rsidRPr="00611DCD">
              <w:t xml:space="preserve"> зубчатого колеса</w:t>
            </w:r>
            <w:r>
              <w:t>)</w:t>
            </w:r>
          </w:p>
          <w:p w:rsidR="00A30D3A" w:rsidRPr="00611DCD" w:rsidRDefault="00A30D3A" w:rsidP="0071160D">
            <w:r w:rsidRPr="00611DCD">
              <w:t>Условные изображения и обозначения зубчатых передач. Шлицевые соединения.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>й  по чтению обозначений шлицевых соединений)</w:t>
            </w:r>
          </w:p>
          <w:p w:rsidR="00A30D3A" w:rsidRPr="00611DCD" w:rsidRDefault="00A30D3A" w:rsidP="00EA45D2">
            <w:r w:rsidRPr="00C13305">
              <w:t xml:space="preserve">Графическая работа </w:t>
            </w:r>
            <w:r>
              <w:t xml:space="preserve"> </w:t>
            </w:r>
            <w:r w:rsidRPr="00611DCD">
              <w:t>Чертеж зубчатого колеса.</w:t>
            </w:r>
          </w:p>
        </w:tc>
        <w:tc>
          <w:tcPr>
            <w:tcW w:w="2073" w:type="dxa"/>
            <w:vMerge w:val="restart"/>
          </w:tcPr>
          <w:p w:rsidR="00A30D3A" w:rsidRPr="000A1B1F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0D3A" w:rsidRPr="00207855" w:rsidTr="0071160D">
        <w:trPr>
          <w:trHeight w:val="253"/>
        </w:trPr>
        <w:tc>
          <w:tcPr>
            <w:tcW w:w="2629" w:type="dxa"/>
            <w:vMerge/>
          </w:tcPr>
          <w:p w:rsidR="00A30D3A" w:rsidRPr="00611DCD" w:rsidRDefault="00A30D3A" w:rsidP="0071160D">
            <w:pPr>
              <w:rPr>
                <w:b/>
              </w:rPr>
            </w:pPr>
          </w:p>
        </w:tc>
        <w:tc>
          <w:tcPr>
            <w:tcW w:w="9233" w:type="dxa"/>
            <w:vMerge/>
          </w:tcPr>
          <w:p w:rsidR="00A30D3A" w:rsidRPr="00611DCD" w:rsidRDefault="00A30D3A" w:rsidP="0071160D"/>
        </w:tc>
        <w:tc>
          <w:tcPr>
            <w:tcW w:w="2073" w:type="dxa"/>
            <w:vMerge/>
          </w:tcPr>
          <w:p w:rsidR="00A30D3A" w:rsidRPr="000A1B1F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 w:val="restart"/>
            <w:shd w:val="clear" w:color="auto" w:fill="FFFFFF" w:themeFill="background1"/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 xml:space="preserve">6 </w:t>
            </w:r>
            <w:r w:rsidRPr="00207855">
              <w:t xml:space="preserve">Чертеж общего </w:t>
            </w:r>
            <w:r w:rsidRPr="00207855">
              <w:lastRenderedPageBreak/>
              <w:t>вида и сборочные чертежи</w:t>
            </w:r>
          </w:p>
        </w:tc>
        <w:tc>
          <w:tcPr>
            <w:tcW w:w="9233" w:type="dxa"/>
          </w:tcPr>
          <w:p w:rsidR="00491DA1" w:rsidRPr="0057578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lastRenderedPageBreak/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4C7838" w:rsidRDefault="008029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0D3A" w:rsidRPr="00207855" w:rsidTr="00A30D3A">
        <w:trPr>
          <w:trHeight w:val="4121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A30D3A" w:rsidRPr="00455658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07855">
              <w:rPr>
                <w:color w:val="000000"/>
              </w:rPr>
              <w:t>Комплект конструкторской документации.</w:t>
            </w:r>
            <w:r w:rsidRPr="00207855">
              <w:t xml:space="preserve"> </w:t>
            </w:r>
            <w:r w:rsidRPr="00207855">
              <w:rPr>
                <w:color w:val="000000"/>
              </w:rPr>
              <w:t>Чертеж общего вида, его назначение и содержание.</w:t>
            </w:r>
            <w:r w:rsidRPr="00207855">
              <w:t xml:space="preserve"> </w:t>
            </w:r>
            <w:r w:rsidRPr="00207855">
              <w:rPr>
                <w:color w:val="000000"/>
              </w:rPr>
              <w:t>Сборочный чертеж, его назначение и содержание. Последовательность выполнения сборочного чертежа.</w:t>
            </w:r>
          </w:p>
          <w:p w:rsidR="00A30D3A" w:rsidRPr="0020785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C5EF4">
              <w:rPr>
                <w:b/>
              </w:rPr>
              <w:t>Практические занятия</w:t>
            </w:r>
          </w:p>
          <w:p w:rsidR="00A30D3A" w:rsidRPr="0020785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Выполнение эскизов деталей разъемной сборочной единицы, предназначенных для выполнения сборочного чертежа. Увязка сопрягаемых размеров. Порядок сборки и разборки сборочных единиц.</w:t>
            </w:r>
          </w:p>
          <w:p w:rsidR="00A30D3A" w:rsidRPr="0020785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Обозначение изделия и его составных частей. Порядок выполнения сборочного чертежа по эскизам деталей. Выбор числа изображений. Выбор формата. Размеры на сборочных чертежах. Штриховка на разрезах и сечениях.</w:t>
            </w:r>
            <w:r w:rsidRPr="00207855">
              <w:t xml:space="preserve"> </w:t>
            </w:r>
            <w:r w:rsidRPr="00207855">
              <w:rPr>
                <w:color w:val="000000"/>
              </w:rPr>
              <w:t xml:space="preserve">Упрощения, применяемые в сборочных чертежах. </w:t>
            </w:r>
            <w:r w:rsidRPr="00207855">
              <w:t xml:space="preserve">Разъемные и неразъемные соединения деталей. </w:t>
            </w:r>
            <w:r w:rsidRPr="00207855">
              <w:rPr>
                <w:color w:val="000000"/>
              </w:rPr>
              <w:t>Изображение уплотнительных устройств, подшипников, пружин, стопорных и установочных устройств.</w:t>
            </w:r>
          </w:p>
          <w:p w:rsidR="00A30D3A" w:rsidRPr="0020785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Назначение спецификаций. Порядок их заполнения. Основная надпись на текстовых документах. Нанесение номеров позиций на сборочный чертеж.</w:t>
            </w:r>
            <w:r>
              <w:rPr>
                <w:color w:val="000000"/>
              </w:rPr>
              <w:t xml:space="preserve"> </w:t>
            </w:r>
            <w:r w:rsidRPr="00207855">
              <w:t>Чтение сборочных чертежей</w:t>
            </w:r>
            <w:r>
              <w:t>.</w:t>
            </w:r>
          </w:p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403E2">
              <w:rPr>
                <w:bCs/>
              </w:rPr>
              <w:t xml:space="preserve">Графическая работа </w:t>
            </w:r>
            <w:r>
              <w:t>Сборочный чертёж «Балансир»</w:t>
            </w:r>
          </w:p>
          <w:p w:rsidR="00A30D3A" w:rsidRPr="00455658" w:rsidRDefault="00A30D3A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403E2">
              <w:rPr>
                <w:bCs/>
              </w:rPr>
              <w:t xml:space="preserve">Графическая работа </w:t>
            </w:r>
            <w:r w:rsidRPr="00611DCD">
              <w:t>Составление спецификации к сборочному чертежу</w:t>
            </w:r>
          </w:p>
        </w:tc>
        <w:tc>
          <w:tcPr>
            <w:tcW w:w="2073" w:type="dxa"/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F2BE9" w:rsidRPr="00207855" w:rsidTr="00AF2F70">
        <w:trPr>
          <w:trHeight w:val="20"/>
        </w:trPr>
        <w:tc>
          <w:tcPr>
            <w:tcW w:w="11862" w:type="dxa"/>
            <w:gridSpan w:val="2"/>
          </w:tcPr>
          <w:p w:rsidR="00DF2BE9" w:rsidRPr="0020785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>Раздел 5</w:t>
            </w:r>
            <w:r w:rsidRPr="00207855">
              <w:t xml:space="preserve"> </w:t>
            </w:r>
            <w:r w:rsidRPr="004C7838">
              <w:rPr>
                <w:b/>
                <w:bCs/>
              </w:rPr>
              <w:t>Чертежи и схемы по специальности</w:t>
            </w:r>
          </w:p>
        </w:tc>
        <w:tc>
          <w:tcPr>
            <w:tcW w:w="2073" w:type="dxa"/>
          </w:tcPr>
          <w:p w:rsidR="00DF2BE9" w:rsidRPr="00710B51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06" w:type="dxa"/>
            <w:vMerge/>
            <w:shd w:val="clear" w:color="auto" w:fill="BFBFBF"/>
          </w:tcPr>
          <w:p w:rsidR="00DF2BE9" w:rsidRPr="0020785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Тема 5.1 </w:t>
            </w:r>
            <w:r w:rsidRPr="00207855">
              <w:t>Чтение и выполнение схем</w:t>
            </w:r>
          </w:p>
        </w:tc>
        <w:tc>
          <w:tcPr>
            <w:tcW w:w="9233" w:type="dxa"/>
          </w:tcPr>
          <w:p w:rsidR="00491DA1" w:rsidRPr="00710B51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4C7838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A30D3A">
        <w:trPr>
          <w:trHeight w:val="806"/>
        </w:trPr>
        <w:tc>
          <w:tcPr>
            <w:tcW w:w="2629" w:type="dxa"/>
            <w:vMerge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491DA1" w:rsidRPr="00207855" w:rsidRDefault="00491DA1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07855">
              <w:rPr>
                <w:color w:val="000000"/>
              </w:rPr>
              <w:t>Общие сведения о схемах. Определение. Назначение. Виды и типы схем. Правила выполнения схем.</w:t>
            </w:r>
            <w:r w:rsidR="003042F9">
              <w:rPr>
                <w:color w:val="000000"/>
              </w:rPr>
              <w:t xml:space="preserve"> </w:t>
            </w:r>
            <w:r w:rsidRPr="00207855">
              <w:rPr>
                <w:color w:val="000000"/>
              </w:rPr>
              <w:t>Условные     графические     обозначения в</w:t>
            </w:r>
            <w:r>
              <w:t xml:space="preserve"> кинемат</w:t>
            </w:r>
            <w:r w:rsidRPr="00207855">
              <w:rPr>
                <w:color w:val="000000"/>
              </w:rPr>
              <w:t>ических схемах. Комбинированные, принципиальные схемы. Условные графические обозначения электрическ</w:t>
            </w:r>
            <w:r>
              <w:rPr>
                <w:color w:val="000000"/>
              </w:rPr>
              <w:t>их схем.</w:t>
            </w:r>
          </w:p>
        </w:tc>
        <w:tc>
          <w:tcPr>
            <w:tcW w:w="2073" w:type="dxa"/>
          </w:tcPr>
          <w:p w:rsidR="00491DA1" w:rsidRPr="00701296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491DA1">
        <w:trPr>
          <w:trHeight w:val="20"/>
        </w:trPr>
        <w:tc>
          <w:tcPr>
            <w:tcW w:w="2629" w:type="dxa"/>
            <w:vMerge w:val="restart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5.2 </w:t>
            </w:r>
            <w:r w:rsidRPr="00207855">
              <w:t>Элементы строительного черчения</w:t>
            </w:r>
          </w:p>
        </w:tc>
        <w:tc>
          <w:tcPr>
            <w:tcW w:w="9233" w:type="dxa"/>
          </w:tcPr>
          <w:p w:rsidR="00491DA1" w:rsidRPr="001C53D2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491DA1" w:rsidRPr="00D97E36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0D3A" w:rsidRPr="00207855" w:rsidTr="00A30D3A">
        <w:trPr>
          <w:trHeight w:val="1887"/>
        </w:trPr>
        <w:tc>
          <w:tcPr>
            <w:tcW w:w="2629" w:type="dxa"/>
            <w:vMerge/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A30D3A" w:rsidRPr="0020785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07855">
              <w:rPr>
                <w:color w:val="000000"/>
              </w:rPr>
              <w:t>Виды и особенности  строительных  чертежей.   Особенности оформления: строительных   чертежей.   Единая   модульная   система   в   строительстве. Маркировка и наименование строительных чертежей.</w:t>
            </w:r>
            <w:r>
              <w:t xml:space="preserve"> </w:t>
            </w:r>
            <w:r w:rsidRPr="00207855">
              <w:rPr>
                <w:color w:val="000000"/>
              </w:rPr>
              <w:t xml:space="preserve">Элементы зданий (фундамент, стены, перегородки, перекрытия, лестницы)   - определение,     графическое    обозначение.     Планы    этажей    (условные графические   обозначения  проемов,   окон,   дверей  и  т.д.).   Разрезы   на строительных чертежах. </w:t>
            </w:r>
          </w:p>
          <w:p w:rsidR="00A30D3A" w:rsidRPr="00207855" w:rsidRDefault="00A30D3A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59AD">
              <w:rPr>
                <w:bCs/>
              </w:rPr>
              <w:t xml:space="preserve">Графическая работа </w:t>
            </w:r>
            <w:r w:rsidRPr="00207855">
              <w:t>Чертеж производственного здания</w:t>
            </w:r>
          </w:p>
        </w:tc>
        <w:tc>
          <w:tcPr>
            <w:tcW w:w="2073" w:type="dxa"/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A30D3A" w:rsidRPr="0020785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042F9" w:rsidRPr="00207855" w:rsidTr="00491DA1">
        <w:trPr>
          <w:trHeight w:val="20"/>
        </w:trPr>
        <w:tc>
          <w:tcPr>
            <w:tcW w:w="11862" w:type="dxa"/>
            <w:gridSpan w:val="2"/>
          </w:tcPr>
          <w:p w:rsidR="003042F9" w:rsidRPr="007729EC" w:rsidRDefault="003042F9" w:rsidP="0049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Домашняя контрольная работа</w:t>
            </w:r>
          </w:p>
        </w:tc>
        <w:tc>
          <w:tcPr>
            <w:tcW w:w="2073" w:type="dxa"/>
          </w:tcPr>
          <w:p w:rsidR="003042F9" w:rsidRDefault="000001CD" w:rsidP="00AA2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06" w:type="dxa"/>
            <w:vMerge/>
            <w:shd w:val="clear" w:color="auto" w:fill="auto"/>
          </w:tcPr>
          <w:p w:rsidR="003042F9" w:rsidRPr="00207855" w:rsidRDefault="003042F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491DA1">
        <w:trPr>
          <w:trHeight w:val="20"/>
        </w:trPr>
        <w:tc>
          <w:tcPr>
            <w:tcW w:w="11862" w:type="dxa"/>
            <w:gridSpan w:val="2"/>
          </w:tcPr>
          <w:p w:rsidR="00491DA1" w:rsidRPr="007729EC" w:rsidRDefault="00491DA1" w:rsidP="0049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2073" w:type="dxa"/>
          </w:tcPr>
          <w:p w:rsidR="00491DA1" w:rsidRPr="007F2FFD" w:rsidRDefault="00491DA1" w:rsidP="00000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001CD">
              <w:rPr>
                <w:b/>
              </w:rPr>
              <w:t>30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491DA1">
        <w:trPr>
          <w:trHeight w:val="20"/>
        </w:trPr>
        <w:tc>
          <w:tcPr>
            <w:tcW w:w="11862" w:type="dxa"/>
            <w:gridSpan w:val="2"/>
          </w:tcPr>
          <w:p w:rsidR="00491DA1" w:rsidRPr="007729EC" w:rsidRDefault="00491DA1" w:rsidP="0049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2073" w:type="dxa"/>
          </w:tcPr>
          <w:p w:rsidR="00491DA1" w:rsidRPr="007F2FFD" w:rsidRDefault="000001C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1DA1" w:rsidRPr="00207855" w:rsidTr="00491DA1">
        <w:trPr>
          <w:trHeight w:val="20"/>
        </w:trPr>
        <w:tc>
          <w:tcPr>
            <w:tcW w:w="11862" w:type="dxa"/>
            <w:gridSpan w:val="2"/>
          </w:tcPr>
          <w:p w:rsidR="00491DA1" w:rsidRPr="007729EC" w:rsidRDefault="00491DA1" w:rsidP="0049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2073" w:type="dxa"/>
          </w:tcPr>
          <w:p w:rsidR="00491DA1" w:rsidRPr="007F2FFD" w:rsidRDefault="00491DA1" w:rsidP="00000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001CD">
              <w:rPr>
                <w:b/>
              </w:rPr>
              <w:t>06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20785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6E3F92">
      <w:pPr>
        <w:pStyle w:val="1"/>
        <w:numPr>
          <w:ilvl w:val="0"/>
          <w:numId w:val="15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96822" w:rsidRPr="00820A45" w:rsidRDefault="00DF2BE9" w:rsidP="00D83963">
      <w:pPr>
        <w:pStyle w:val="aa"/>
        <w:numPr>
          <w:ilvl w:val="1"/>
          <w:numId w:val="22"/>
        </w:numPr>
        <w:tabs>
          <w:tab w:val="left" w:pos="1141"/>
        </w:tabs>
        <w:suppressAutoHyphens/>
        <w:spacing w:line="241" w:lineRule="auto"/>
        <w:ind w:left="0" w:firstLine="0"/>
        <w:contextualSpacing w:val="0"/>
        <w:jc w:val="both"/>
        <w:rPr>
          <w:sz w:val="28"/>
        </w:rPr>
      </w:pPr>
      <w:r w:rsidRPr="00820A45">
        <w:rPr>
          <w:b/>
          <w:bCs/>
          <w:sz w:val="28"/>
          <w:szCs w:val="28"/>
        </w:rPr>
        <w:t>Для реализации программы дисциплины имеется в наличии следующее специальное помещение:</w:t>
      </w:r>
      <w:r w:rsidR="00820A45" w:rsidRPr="00820A45">
        <w:rPr>
          <w:b/>
          <w:bCs/>
          <w:sz w:val="28"/>
          <w:szCs w:val="28"/>
        </w:rPr>
        <w:t xml:space="preserve"> </w:t>
      </w:r>
      <w:r w:rsidR="006F27E2" w:rsidRPr="00820A45">
        <w:rPr>
          <w:sz w:val="28"/>
          <w:szCs w:val="28"/>
        </w:rPr>
        <w:t>учебн</w:t>
      </w:r>
      <w:r w:rsidRPr="00820A45">
        <w:rPr>
          <w:sz w:val="28"/>
          <w:szCs w:val="28"/>
        </w:rPr>
        <w:t>ый</w:t>
      </w:r>
      <w:r w:rsidR="006F27E2" w:rsidRPr="00820A45">
        <w:rPr>
          <w:sz w:val="28"/>
          <w:szCs w:val="28"/>
        </w:rPr>
        <w:t xml:space="preserve"> кабинет</w:t>
      </w:r>
      <w:r w:rsidRPr="00820A45">
        <w:rPr>
          <w:sz w:val="28"/>
          <w:szCs w:val="28"/>
        </w:rPr>
        <w:t xml:space="preserve"> </w:t>
      </w:r>
      <w:r w:rsidR="006B42A2" w:rsidRPr="00820A45">
        <w:rPr>
          <w:sz w:val="28"/>
          <w:szCs w:val="28"/>
        </w:rPr>
        <w:t>«И</w:t>
      </w:r>
      <w:r w:rsidR="00DB22CE" w:rsidRPr="00820A45">
        <w:rPr>
          <w:sz w:val="28"/>
          <w:szCs w:val="28"/>
        </w:rPr>
        <w:t>нженерн</w:t>
      </w:r>
      <w:r w:rsidR="00820A45">
        <w:rPr>
          <w:sz w:val="28"/>
          <w:szCs w:val="28"/>
        </w:rPr>
        <w:t>ой</w:t>
      </w:r>
      <w:r w:rsidR="00DB22CE" w:rsidRPr="00820A45">
        <w:rPr>
          <w:sz w:val="28"/>
          <w:szCs w:val="28"/>
        </w:rPr>
        <w:t xml:space="preserve"> график</w:t>
      </w:r>
      <w:r w:rsidR="00820A45">
        <w:rPr>
          <w:sz w:val="28"/>
          <w:szCs w:val="28"/>
        </w:rPr>
        <w:t>и и технической механики</w:t>
      </w:r>
      <w:r w:rsidR="006B42A2" w:rsidRPr="00820A45">
        <w:rPr>
          <w:sz w:val="28"/>
          <w:szCs w:val="28"/>
        </w:rPr>
        <w:t>»</w:t>
      </w:r>
    </w:p>
    <w:p w:rsidR="006F27E2" w:rsidRPr="00896822" w:rsidRDefault="006F27E2" w:rsidP="00896822">
      <w:pPr>
        <w:spacing w:line="272" w:lineRule="auto"/>
        <w:ind w:left="260"/>
        <w:rPr>
          <w:sz w:val="20"/>
          <w:szCs w:val="20"/>
        </w:rPr>
      </w:pPr>
    </w:p>
    <w:p w:rsidR="006F27E2" w:rsidRDefault="006B42A2" w:rsidP="006F27E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ab/>
      </w:r>
      <w:r w:rsidR="006F27E2">
        <w:rPr>
          <w:rFonts w:eastAsia="Times New Roman"/>
          <w:sz w:val="28"/>
          <w:szCs w:val="28"/>
        </w:rPr>
        <w:t>Оборудование учебного кабинета: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 xml:space="preserve">оска учебная. 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Рабочее место для преподавателя.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Pr="006B42A2">
        <w:rPr>
          <w:bCs/>
          <w:sz w:val="28"/>
          <w:szCs w:val="28"/>
        </w:rPr>
        <w:t>аглядные пособия (детали, сборочные узлы плакаты, модели и др.).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Pr="006B42A2">
        <w:rPr>
          <w:bCs/>
          <w:sz w:val="28"/>
          <w:szCs w:val="28"/>
        </w:rPr>
        <w:t>омплекты учебно-методической и нормативной документации.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B42A2">
        <w:rPr>
          <w:bCs/>
          <w:sz w:val="28"/>
          <w:szCs w:val="28"/>
        </w:rPr>
        <w:t>Технические средства обучения: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 компьютер;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 принтер;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>- программное обеспечение «Компас», «</w:t>
      </w:r>
      <w:r w:rsidRPr="006B42A2">
        <w:rPr>
          <w:sz w:val="28"/>
          <w:szCs w:val="28"/>
          <w:lang w:val="en-US"/>
        </w:rPr>
        <w:t>AutoCAD</w:t>
      </w:r>
      <w:r w:rsidRPr="006B42A2">
        <w:rPr>
          <w:sz w:val="28"/>
          <w:szCs w:val="28"/>
        </w:rPr>
        <w:t>»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6F27E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6F27E2">
      <w:pPr>
        <w:spacing w:line="230" w:lineRule="exact"/>
        <w:rPr>
          <w:sz w:val="20"/>
          <w:szCs w:val="20"/>
        </w:rPr>
      </w:pPr>
    </w:p>
    <w:p w:rsidR="00D83963" w:rsidRDefault="00D83963" w:rsidP="00D83963">
      <w:pPr>
        <w:ind w:right="800"/>
        <w:jc w:val="both"/>
        <w:rPr>
          <w:sz w:val="28"/>
        </w:rPr>
      </w:pPr>
      <w:r w:rsidRPr="00D83963">
        <w:rPr>
          <w:b/>
          <w:sz w:val="28"/>
        </w:rPr>
        <w:t>Основные печатные издания</w:t>
      </w:r>
      <w:r w:rsidRPr="00D83963">
        <w:rPr>
          <w:sz w:val="28"/>
        </w:rPr>
        <w:t xml:space="preserve"> </w:t>
      </w:r>
    </w:p>
    <w:p w:rsidR="00D83963" w:rsidRDefault="00D83963" w:rsidP="00D83963">
      <w:pPr>
        <w:ind w:right="800"/>
        <w:jc w:val="both"/>
        <w:rPr>
          <w:sz w:val="28"/>
        </w:rPr>
      </w:pPr>
      <w:r w:rsidRPr="00D83963">
        <w:rPr>
          <w:sz w:val="28"/>
        </w:rPr>
        <w:t xml:space="preserve">1. А.И. Ильянков Технология машиностороения : учебник для студ. учреждений сред. проф. образования/ 2- е издание, А.И. Ильянков. – М. : Издательский центр «Академия», 2020. – 356 с. </w:t>
      </w:r>
    </w:p>
    <w:p w:rsidR="00D83963" w:rsidRDefault="00D83963" w:rsidP="00D83963">
      <w:pPr>
        <w:ind w:right="800"/>
        <w:jc w:val="both"/>
        <w:rPr>
          <w:sz w:val="28"/>
        </w:rPr>
      </w:pPr>
    </w:p>
    <w:p w:rsidR="00D83963" w:rsidRDefault="00D83963" w:rsidP="00D83963">
      <w:pPr>
        <w:ind w:right="800"/>
        <w:jc w:val="both"/>
        <w:rPr>
          <w:sz w:val="28"/>
        </w:rPr>
      </w:pPr>
      <w:r w:rsidRPr="00D83963">
        <w:rPr>
          <w:sz w:val="28"/>
        </w:rPr>
        <w:t xml:space="preserve">Основные электронные издания </w:t>
      </w:r>
    </w:p>
    <w:p w:rsidR="00D83963" w:rsidRDefault="00D83963" w:rsidP="00D83963">
      <w:pPr>
        <w:ind w:right="800"/>
        <w:jc w:val="both"/>
        <w:rPr>
          <w:sz w:val="28"/>
        </w:rPr>
      </w:pPr>
      <w:r w:rsidRPr="00D83963">
        <w:rPr>
          <w:sz w:val="28"/>
        </w:rPr>
        <w:t xml:space="preserve">1. Чекмарев, А. А. Инженерная графика : учебник для среднего профессионального образования / А. А. Чекмарев. — 13-е изд., испр. и доп. — Москва : Издательство Юрайт, 2021. — 389 с. — (Профессиональное образование). — ISBN 978-5- 534-07112-2. — Текст : электронный // ЭБС Юрайт [сайт]. — URL: </w:t>
      </w:r>
      <w:hyperlink r:id="rId8" w:history="1">
        <w:r w:rsidRPr="001A34F5">
          <w:rPr>
            <w:rStyle w:val="af0"/>
            <w:sz w:val="28"/>
          </w:rPr>
          <w:t>https://urait.ru/bcode/469544</w:t>
        </w:r>
      </w:hyperlink>
      <w:r w:rsidRPr="00D83963">
        <w:rPr>
          <w:sz w:val="28"/>
        </w:rPr>
        <w:t xml:space="preserve"> </w:t>
      </w:r>
    </w:p>
    <w:p w:rsidR="00D83963" w:rsidRDefault="00D83963" w:rsidP="00D83963">
      <w:pPr>
        <w:ind w:right="800"/>
        <w:jc w:val="both"/>
        <w:rPr>
          <w:sz w:val="28"/>
        </w:rPr>
      </w:pPr>
      <w:r w:rsidRPr="00D83963">
        <w:rPr>
          <w:sz w:val="28"/>
        </w:rPr>
        <w:t xml:space="preserve">2. ЭБС «Лань»: Электронно-библиотечная система: https://e.lanbook.com/? ref=dtf.ru&amp;ysclid=lrrh2l48ja456005979 </w:t>
      </w:r>
    </w:p>
    <w:p w:rsidR="00D83963" w:rsidRDefault="00D83963" w:rsidP="00D83963">
      <w:pPr>
        <w:ind w:right="800"/>
        <w:jc w:val="both"/>
        <w:rPr>
          <w:sz w:val="28"/>
        </w:rPr>
      </w:pPr>
    </w:p>
    <w:p w:rsidR="00D83963" w:rsidRDefault="00D83963" w:rsidP="00D83963">
      <w:pPr>
        <w:ind w:right="800"/>
        <w:jc w:val="both"/>
        <w:rPr>
          <w:sz w:val="28"/>
        </w:rPr>
      </w:pPr>
      <w:r w:rsidRPr="00D83963">
        <w:rPr>
          <w:b/>
          <w:sz w:val="28"/>
        </w:rPr>
        <w:t>Дополнительные источники</w:t>
      </w:r>
      <w:r w:rsidRPr="00D83963">
        <w:rPr>
          <w:sz w:val="28"/>
        </w:rPr>
        <w:t xml:space="preserve"> </w:t>
      </w:r>
    </w:p>
    <w:p w:rsidR="00D83963" w:rsidRDefault="00D83963" w:rsidP="00D83963">
      <w:pPr>
        <w:ind w:right="800"/>
        <w:jc w:val="both"/>
        <w:rPr>
          <w:sz w:val="28"/>
        </w:rPr>
      </w:pPr>
      <w:r w:rsidRPr="00D83963">
        <w:rPr>
          <w:sz w:val="28"/>
        </w:rPr>
        <w:t xml:space="preserve">1. Аверин В.Н. Компьютерная инженерная графика: учебное пособие для СПО. – Москва : Академия, 2019. – 224 с. – Текст : непосредственный. </w:t>
      </w:r>
    </w:p>
    <w:p w:rsidR="00C10F89" w:rsidRPr="00D83963" w:rsidRDefault="00D83963" w:rsidP="00D83963">
      <w:pPr>
        <w:ind w:right="800"/>
        <w:jc w:val="both"/>
        <w:rPr>
          <w:rFonts w:eastAsia="Gabriola"/>
          <w:b/>
          <w:bCs/>
          <w:sz w:val="32"/>
          <w:szCs w:val="24"/>
        </w:rPr>
      </w:pPr>
      <w:r w:rsidRPr="00D83963">
        <w:rPr>
          <w:sz w:val="28"/>
        </w:rPr>
        <w:t>2. Левицкий, В. С. Машиностроительное черчение : учебник для среднего профессионального образования / В. С. Левицкий. — 9-е изд., испр. и доп. — Москва : Издательство Юрайт, 2020. — 395 с. — (Профессиональное образование). — ISBN 978-5- 534-11160-6. — Текст : электронный // ЭБС Юрайт [сайт]. — URL: https://urait.ru/bcode/450933</w:t>
      </w:r>
    </w:p>
    <w:p w:rsidR="00C10F89" w:rsidRPr="00D83963" w:rsidRDefault="00C10F89" w:rsidP="00D83963">
      <w:pPr>
        <w:ind w:right="800"/>
        <w:jc w:val="both"/>
        <w:rPr>
          <w:rFonts w:eastAsia="Gabriola"/>
          <w:b/>
          <w:bCs/>
          <w:sz w:val="32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5710DE" w:rsidRDefault="005710DE" w:rsidP="006E3F92">
      <w:pPr>
        <w:ind w:right="800"/>
        <w:jc w:val="both"/>
        <w:rPr>
          <w:rFonts w:eastAsia="Gabriola"/>
          <w:b/>
          <w:bCs/>
          <w:sz w:val="28"/>
          <w:szCs w:val="24"/>
        </w:rPr>
      </w:pPr>
    </w:p>
    <w:p w:rsidR="005710DE" w:rsidRDefault="00C10F89" w:rsidP="0055145F">
      <w:pPr>
        <w:pStyle w:val="aa"/>
        <w:numPr>
          <w:ilvl w:val="0"/>
          <w:numId w:val="15"/>
        </w:numPr>
        <w:ind w:right="80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5710DE" w:rsidRP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4736"/>
        <w:gridCol w:w="2184"/>
      </w:tblGrid>
      <w:tr w:rsidR="005710DE" w:rsidRPr="00DC6861" w:rsidTr="00A06B2A">
        <w:tc>
          <w:tcPr>
            <w:tcW w:w="1591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333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6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Pr="00DC6861">
              <w:rPr>
                <w:bCs/>
                <w:sz w:val="24"/>
                <w:szCs w:val="24"/>
              </w:rPr>
              <w:t>етоды оценки</w:t>
            </w:r>
          </w:p>
        </w:tc>
      </w:tr>
      <w:tr w:rsidR="005710DE" w:rsidRPr="00DC6861" w:rsidTr="00A06B2A">
        <w:tc>
          <w:tcPr>
            <w:tcW w:w="1591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Знания:</w:t>
            </w:r>
          </w:p>
        </w:tc>
        <w:tc>
          <w:tcPr>
            <w:tcW w:w="2333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A06B2A">
        <w:tc>
          <w:tcPr>
            <w:tcW w:w="1591" w:type="pct"/>
          </w:tcPr>
          <w:p w:rsidR="005710DE" w:rsidRPr="00DC6861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333" w:type="pct"/>
          </w:tcPr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Оценка «5» ставится, если 90 – 100 % тестовых заданий выполнено верно.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Оценка «4» ставится, если верно выполнено 70 -80 % заданий.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Оценка «3» ставится, если 50-60 % заданий выполнено верно.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bCs/>
                <w:iCs/>
                <w:color w:val="000000"/>
              </w:rPr>
              <w:t>Если верно выполнено менее 50 % заданий, то ставится оценка «2».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</w:t>
            </w:r>
            <w:r>
              <w:rPr>
                <w:rStyle w:val="c0"/>
                <w:color w:val="000000"/>
              </w:rPr>
              <w:t>тся, если обучающийся верно выполнил и правильно оформил практическую работу</w:t>
            </w:r>
            <w:r w:rsidRPr="00DC6861">
              <w:rPr>
                <w:rStyle w:val="c0"/>
                <w:color w:val="000000"/>
              </w:rPr>
              <w:t>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Оценка «четыре» ставится, </w:t>
            </w:r>
            <w:r w:rsidRPr="00DC6861">
              <w:rPr>
                <w:rStyle w:val="c0"/>
                <w:color w:val="000000"/>
              </w:rPr>
              <w:t>если</w:t>
            </w:r>
            <w:r>
              <w:rPr>
                <w:rStyle w:val="c0"/>
                <w:color w:val="000000"/>
              </w:rPr>
              <w:t xml:space="preserve"> обучающийся </w:t>
            </w:r>
            <w:r w:rsidRPr="00DC6861">
              <w:rPr>
                <w:rStyle w:val="c0"/>
                <w:color w:val="000000"/>
              </w:rPr>
              <w:t>допускает незна</w:t>
            </w:r>
            <w:r>
              <w:rPr>
                <w:rStyle w:val="c0"/>
                <w:color w:val="000000"/>
              </w:rPr>
              <w:t xml:space="preserve">чительные неточности при выполнении и оформлении практической работы. 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 Оценка «три» ставится, если обуча</w:t>
            </w:r>
            <w:r>
              <w:rPr>
                <w:rStyle w:val="c0"/>
                <w:color w:val="000000"/>
              </w:rPr>
              <w:t xml:space="preserve">ющийся допускает неточности и ошибки при выполнении и оформлении практической работы. 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</w:t>
            </w:r>
            <w:r>
              <w:rPr>
                <w:rStyle w:val="c0"/>
                <w:color w:val="000000"/>
              </w:rPr>
              <w:t xml:space="preserve"> </w:t>
            </w:r>
            <w:r w:rsidRPr="00DC6861">
              <w:rPr>
                <w:rStyle w:val="c0"/>
                <w:color w:val="000000"/>
              </w:rPr>
              <w:t>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C6861">
              <w:rPr>
                <w:rStyle w:val="c0"/>
                <w:color w:val="000000"/>
              </w:rPr>
              <w:t xml:space="preserve">Оценка «два» ставится, если обучающийся не выполняет практическую работу, либо выполняет работу с грубыми ошибками. </w:t>
            </w:r>
          </w:p>
        </w:tc>
        <w:tc>
          <w:tcPr>
            <w:tcW w:w="1076" w:type="pct"/>
          </w:tcPr>
          <w:p w:rsidR="005710DE" w:rsidRPr="00DC6861" w:rsidRDefault="005710DE" w:rsidP="00A06B2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5710DE" w:rsidRPr="00DC6861" w:rsidRDefault="005710DE" w:rsidP="00A06B2A">
            <w:pPr>
              <w:jc w:val="both"/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 xml:space="preserve">Экспертная оценка </w:t>
            </w:r>
            <w:r>
              <w:rPr>
                <w:sz w:val="24"/>
                <w:szCs w:val="24"/>
              </w:rPr>
              <w:t xml:space="preserve">в </w:t>
            </w:r>
            <w:r w:rsidRPr="00DC6861">
              <w:rPr>
                <w:sz w:val="24"/>
                <w:szCs w:val="24"/>
              </w:rPr>
              <w:t xml:space="preserve">форме: защиты отчёта </w:t>
            </w: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по практическому занятию.</w:t>
            </w:r>
          </w:p>
        </w:tc>
      </w:tr>
      <w:tr w:rsidR="005710DE" w:rsidRPr="00DC6861" w:rsidTr="00A06B2A">
        <w:tc>
          <w:tcPr>
            <w:tcW w:w="1591" w:type="pct"/>
          </w:tcPr>
          <w:p w:rsidR="005710DE" w:rsidRPr="00DC6861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 Оценка «пять» ставится, если обучающийся умеет выделять главное, проявляет аккуратность, самостоятельность, творчество.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</w:t>
            </w:r>
            <w:r>
              <w:rPr>
                <w:rStyle w:val="c0"/>
                <w:color w:val="000000"/>
              </w:rPr>
              <w:t xml:space="preserve"> </w:t>
            </w:r>
            <w:r w:rsidRPr="00DC6861">
              <w:rPr>
                <w:rStyle w:val="c0"/>
                <w:color w:val="000000"/>
              </w:rPr>
              <w:t>умеет конспектировать и выделять главное, но допускает незначительные неточности.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</w:t>
            </w:r>
            <w:r w:rsidRPr="00DC6861">
              <w:rPr>
                <w:rStyle w:val="c0"/>
                <w:color w:val="000000"/>
              </w:rPr>
              <w:lastRenderedPageBreak/>
              <w:t>не умеет выделять главное, в конспекте отсутствует последовательность.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имеет конспекта лекций.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lastRenderedPageBreak/>
              <w:t>Проверка конспекта лекций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 xml:space="preserve">Экспертная оценка в  форме: защиты отчёта 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по практическому занятию.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A06B2A">
        <w:tc>
          <w:tcPr>
            <w:tcW w:w="1591" w:type="pct"/>
          </w:tcPr>
          <w:p w:rsidR="005710DE" w:rsidRPr="00DC6861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A06B2A">
            <w:pPr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Экспертная оц</w:t>
            </w:r>
            <w:r>
              <w:rPr>
                <w:sz w:val="24"/>
                <w:szCs w:val="24"/>
              </w:rPr>
              <w:t xml:space="preserve">енка в форме: защиты 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практической работе</w:t>
            </w:r>
            <w:r w:rsidRPr="00DC6861">
              <w:rPr>
                <w:sz w:val="24"/>
                <w:szCs w:val="24"/>
              </w:rPr>
              <w:t>.</w:t>
            </w:r>
          </w:p>
        </w:tc>
      </w:tr>
      <w:tr w:rsidR="005710DE" w:rsidRPr="00DC6861" w:rsidTr="00A06B2A">
        <w:tc>
          <w:tcPr>
            <w:tcW w:w="1591" w:type="pct"/>
          </w:tcPr>
          <w:p w:rsidR="005710DE" w:rsidRPr="00DC6861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C6861">
              <w:rPr>
                <w:sz w:val="24"/>
                <w:szCs w:val="24"/>
              </w:rPr>
              <w:t>Умения:</w:t>
            </w:r>
          </w:p>
        </w:tc>
        <w:tc>
          <w:tcPr>
            <w:tcW w:w="2333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A06B2A">
        <w:trPr>
          <w:trHeight w:val="4854"/>
        </w:trPr>
        <w:tc>
          <w:tcPr>
            <w:tcW w:w="1591" w:type="pct"/>
          </w:tcPr>
          <w:p w:rsidR="005710DE" w:rsidRPr="00DC6861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</w:t>
            </w:r>
          </w:p>
        </w:tc>
        <w:tc>
          <w:tcPr>
            <w:tcW w:w="2333" w:type="pct"/>
          </w:tcPr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C6861" w:rsidTr="00A06B2A">
        <w:tc>
          <w:tcPr>
            <w:tcW w:w="1591" w:type="pct"/>
          </w:tcPr>
          <w:p w:rsidR="005710DE" w:rsidRPr="00DC6861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верно отвечает на все поставленные вопросы.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DC6861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C6861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C6861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C6861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>Индивидуальный опрос</w:t>
            </w: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C6861" w:rsidRDefault="005710DE" w:rsidP="00A06B2A">
            <w:pPr>
              <w:rPr>
                <w:bCs/>
                <w:sz w:val="24"/>
                <w:szCs w:val="24"/>
              </w:rPr>
            </w:pPr>
            <w:r w:rsidRPr="00DC6861">
              <w:rPr>
                <w:bCs/>
                <w:sz w:val="24"/>
                <w:szCs w:val="24"/>
              </w:rPr>
              <w:t xml:space="preserve">Практические    работы </w:t>
            </w:r>
          </w:p>
        </w:tc>
      </w:tr>
    </w:tbl>
    <w:p w:rsidR="005710DE" w:rsidRPr="005710DE" w:rsidRDefault="005710DE" w:rsidP="005710DE">
      <w:pPr>
        <w:pStyle w:val="aa"/>
        <w:ind w:left="2880" w:right="800"/>
        <w:jc w:val="both"/>
        <w:rPr>
          <w:sz w:val="28"/>
        </w:rPr>
      </w:pPr>
    </w:p>
    <w:p w:rsidR="00C10F89" w:rsidRPr="007935C1" w:rsidRDefault="00C10F89" w:rsidP="00C10F89">
      <w:pPr>
        <w:spacing w:line="122" w:lineRule="exact"/>
        <w:rPr>
          <w:sz w:val="24"/>
          <w:szCs w:val="24"/>
        </w:rPr>
      </w:pPr>
    </w:p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27E2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42C" w:rsidRDefault="0074442C" w:rsidP="00FC1588">
      <w:r>
        <w:separator/>
      </w:r>
    </w:p>
  </w:endnote>
  <w:endnote w:type="continuationSeparator" w:id="0">
    <w:p w:rsidR="0074442C" w:rsidRDefault="0074442C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6B42A2" w:rsidRDefault="00856489">
        <w:pPr>
          <w:pStyle w:val="a7"/>
          <w:jc w:val="center"/>
        </w:pPr>
        <w:r>
          <w:fldChar w:fldCharType="begin"/>
        </w:r>
        <w:r w:rsidR="00A11BBB">
          <w:instrText xml:space="preserve"> PAGE   \* MERGEFORMAT </w:instrText>
        </w:r>
        <w:r>
          <w:fldChar w:fldCharType="separate"/>
        </w:r>
        <w:r w:rsidR="003A1EF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B42A2" w:rsidRDefault="006B42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42C" w:rsidRDefault="0074442C" w:rsidP="00FC1588">
      <w:r>
        <w:separator/>
      </w:r>
    </w:p>
  </w:footnote>
  <w:footnote w:type="continuationSeparator" w:id="0">
    <w:p w:rsidR="0074442C" w:rsidRDefault="0074442C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93078A6"/>
    <w:lvl w:ilvl="0" w:tplc="E11A689A">
      <w:start w:val="1"/>
      <w:numFmt w:val="bullet"/>
      <w:lvlText w:val="·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407E6C34"/>
    <w:lvl w:ilvl="0" w:tplc="89DE90F4">
      <w:start w:val="1"/>
      <w:numFmt w:val="decimal"/>
      <w:lvlText w:val="%1."/>
      <w:lvlJc w:val="left"/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B964A488"/>
    <w:lvl w:ilvl="0" w:tplc="88FA44EE">
      <w:start w:val="7"/>
      <w:numFmt w:val="decimal"/>
      <w:lvlText w:val="%1."/>
      <w:lvlJc w:val="left"/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3" w15:restartNumberingAfterBreak="0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A2A1C2F"/>
    <w:multiLevelType w:val="multilevel"/>
    <w:tmpl w:val="D1FA085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71B19F9"/>
    <w:multiLevelType w:val="hybridMultilevel"/>
    <w:tmpl w:val="00309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4"/>
  </w:num>
  <w:num w:numId="15">
    <w:abstractNumId w:val="15"/>
  </w:num>
  <w:num w:numId="16">
    <w:abstractNumId w:val="16"/>
  </w:num>
  <w:num w:numId="17">
    <w:abstractNumId w:val="20"/>
  </w:num>
  <w:num w:numId="18">
    <w:abstractNumId w:val="21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E7B"/>
    <w:rsid w:val="000001CD"/>
    <w:rsid w:val="001541BF"/>
    <w:rsid w:val="00154442"/>
    <w:rsid w:val="00157731"/>
    <w:rsid w:val="00166001"/>
    <w:rsid w:val="001942DD"/>
    <w:rsid w:val="001B5B67"/>
    <w:rsid w:val="001C1B9E"/>
    <w:rsid w:val="001D720E"/>
    <w:rsid w:val="001F5972"/>
    <w:rsid w:val="00224263"/>
    <w:rsid w:val="00240BE9"/>
    <w:rsid w:val="00241E9D"/>
    <w:rsid w:val="00253464"/>
    <w:rsid w:val="002548E6"/>
    <w:rsid w:val="002B6685"/>
    <w:rsid w:val="002C46C8"/>
    <w:rsid w:val="003042F9"/>
    <w:rsid w:val="0031029D"/>
    <w:rsid w:val="00323A8F"/>
    <w:rsid w:val="0033293C"/>
    <w:rsid w:val="003972D6"/>
    <w:rsid w:val="003A1EF6"/>
    <w:rsid w:val="003C1910"/>
    <w:rsid w:val="003F7AD2"/>
    <w:rsid w:val="0045787C"/>
    <w:rsid w:val="0048339D"/>
    <w:rsid w:val="00491DA1"/>
    <w:rsid w:val="00493A54"/>
    <w:rsid w:val="004E44F6"/>
    <w:rsid w:val="00506DA7"/>
    <w:rsid w:val="00527810"/>
    <w:rsid w:val="0055145F"/>
    <w:rsid w:val="005546E1"/>
    <w:rsid w:val="005710DE"/>
    <w:rsid w:val="005739BF"/>
    <w:rsid w:val="005A791F"/>
    <w:rsid w:val="005B10ED"/>
    <w:rsid w:val="005C001B"/>
    <w:rsid w:val="005C2BD1"/>
    <w:rsid w:val="005C6AE2"/>
    <w:rsid w:val="005E78C0"/>
    <w:rsid w:val="00633D83"/>
    <w:rsid w:val="00634714"/>
    <w:rsid w:val="00650104"/>
    <w:rsid w:val="006B42A2"/>
    <w:rsid w:val="006D78F0"/>
    <w:rsid w:val="006E3F92"/>
    <w:rsid w:val="006F27E2"/>
    <w:rsid w:val="006F6445"/>
    <w:rsid w:val="00703025"/>
    <w:rsid w:val="007068E8"/>
    <w:rsid w:val="0071160D"/>
    <w:rsid w:val="00712F06"/>
    <w:rsid w:val="00716182"/>
    <w:rsid w:val="007278E1"/>
    <w:rsid w:val="00732184"/>
    <w:rsid w:val="00733F8A"/>
    <w:rsid w:val="0074442C"/>
    <w:rsid w:val="00745342"/>
    <w:rsid w:val="0078748B"/>
    <w:rsid w:val="007D1ED4"/>
    <w:rsid w:val="0080290D"/>
    <w:rsid w:val="00820A45"/>
    <w:rsid w:val="008355BE"/>
    <w:rsid w:val="00856489"/>
    <w:rsid w:val="00893022"/>
    <w:rsid w:val="00896822"/>
    <w:rsid w:val="008C3F69"/>
    <w:rsid w:val="008D0A06"/>
    <w:rsid w:val="009676D4"/>
    <w:rsid w:val="00974288"/>
    <w:rsid w:val="009B7B49"/>
    <w:rsid w:val="009D7DEE"/>
    <w:rsid w:val="00A11BBB"/>
    <w:rsid w:val="00A145CF"/>
    <w:rsid w:val="00A24067"/>
    <w:rsid w:val="00A30D3A"/>
    <w:rsid w:val="00A37C54"/>
    <w:rsid w:val="00A43E7B"/>
    <w:rsid w:val="00AA2FB7"/>
    <w:rsid w:val="00AB773C"/>
    <w:rsid w:val="00B0148C"/>
    <w:rsid w:val="00B03CCD"/>
    <w:rsid w:val="00B12EFF"/>
    <w:rsid w:val="00B259C4"/>
    <w:rsid w:val="00B271DC"/>
    <w:rsid w:val="00B27326"/>
    <w:rsid w:val="00B34AB3"/>
    <w:rsid w:val="00B401AE"/>
    <w:rsid w:val="00B4427F"/>
    <w:rsid w:val="00B66A07"/>
    <w:rsid w:val="00B7432D"/>
    <w:rsid w:val="00BA1C0C"/>
    <w:rsid w:val="00BD67F2"/>
    <w:rsid w:val="00C10F89"/>
    <w:rsid w:val="00C165A1"/>
    <w:rsid w:val="00C60F60"/>
    <w:rsid w:val="00C85016"/>
    <w:rsid w:val="00CB233F"/>
    <w:rsid w:val="00CB3EF7"/>
    <w:rsid w:val="00CD6965"/>
    <w:rsid w:val="00D154EC"/>
    <w:rsid w:val="00D15C9E"/>
    <w:rsid w:val="00D20E2A"/>
    <w:rsid w:val="00D22755"/>
    <w:rsid w:val="00D25867"/>
    <w:rsid w:val="00D25A53"/>
    <w:rsid w:val="00D54FE9"/>
    <w:rsid w:val="00D80A5C"/>
    <w:rsid w:val="00D83963"/>
    <w:rsid w:val="00D87766"/>
    <w:rsid w:val="00D97E36"/>
    <w:rsid w:val="00DB22CE"/>
    <w:rsid w:val="00DC2CB1"/>
    <w:rsid w:val="00DF2BE9"/>
    <w:rsid w:val="00E058A9"/>
    <w:rsid w:val="00E66728"/>
    <w:rsid w:val="00E67484"/>
    <w:rsid w:val="00E75BD7"/>
    <w:rsid w:val="00E96437"/>
    <w:rsid w:val="00E97C7D"/>
    <w:rsid w:val="00EA45D2"/>
    <w:rsid w:val="00EC2437"/>
    <w:rsid w:val="00EC3057"/>
    <w:rsid w:val="00ED2296"/>
    <w:rsid w:val="00EE5BA1"/>
    <w:rsid w:val="00EF2DB2"/>
    <w:rsid w:val="00EF6884"/>
    <w:rsid w:val="00F632B2"/>
    <w:rsid w:val="00F65D6C"/>
    <w:rsid w:val="00F65F69"/>
    <w:rsid w:val="00FA316B"/>
    <w:rsid w:val="00FC1588"/>
    <w:rsid w:val="00FD7D4A"/>
    <w:rsid w:val="00FE49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A2314-6694-45CB-98D0-42BA5884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1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character" w:customStyle="1" w:styleId="0pt">
    <w:name w:val="Основной текст + Интервал 0 pt"/>
    <w:rsid w:val="004578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54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3718</Words>
  <Characters>21195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25</cp:revision>
  <dcterms:created xsi:type="dcterms:W3CDTF">2017-11-13T06:56:00Z</dcterms:created>
  <dcterms:modified xsi:type="dcterms:W3CDTF">2024-05-31T00:21:00Z</dcterms:modified>
</cp:coreProperties>
</file>